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2B" w:rsidRDefault="00CB362B"/>
    <w:tbl>
      <w:tblPr>
        <w:tblpPr w:leftFromText="180" w:rightFromText="180" w:vertAnchor="page" w:horzAnchor="margin" w:tblpY="316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3118"/>
      </w:tblGrid>
      <w:tr w:rsidR="00726AEF" w:rsidRPr="004047ED" w:rsidTr="00726AEF">
        <w:trPr>
          <w:trHeight w:val="993"/>
        </w:trPr>
        <w:tc>
          <w:tcPr>
            <w:tcW w:w="4039" w:type="dxa"/>
          </w:tcPr>
          <w:p w:rsidR="00726AEF" w:rsidRPr="004047ED" w:rsidRDefault="00726AEF" w:rsidP="00C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</w:pPr>
            <w:r w:rsidRPr="000C17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drawing>
                <wp:inline distT="0" distB="0" distL="0" distR="0" wp14:anchorId="4823B36A" wp14:editId="1CA6C932">
                  <wp:extent cx="533400" cy="600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726AEF" w:rsidRPr="004047ED" w:rsidRDefault="00726AEF" w:rsidP="00C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6AEF" w:rsidRPr="00704382" w:rsidRDefault="00726AEF" w:rsidP="00C4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0438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AEF" w:rsidRPr="004047ED" w:rsidTr="00726AEF">
        <w:trPr>
          <w:trHeight w:val="2275"/>
        </w:trPr>
        <w:tc>
          <w:tcPr>
            <w:tcW w:w="4039" w:type="dxa"/>
          </w:tcPr>
          <w:p w:rsidR="00726AEF" w:rsidRPr="009B07F2" w:rsidRDefault="00726AEF" w:rsidP="00C477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07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  <w:p w:rsidR="00726AEF" w:rsidRPr="009B07F2" w:rsidRDefault="00726AEF" w:rsidP="00C477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9B07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ПО ДЕЛАМ АРХИВОВ</w:t>
            </w:r>
          </w:p>
          <w:p w:rsidR="00726AEF" w:rsidRPr="009B07F2" w:rsidRDefault="00726AEF" w:rsidP="00C477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9B07F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ОРЕНБУРГСКОЙ ОБЛАСТИ</w:t>
            </w:r>
          </w:p>
          <w:p w:rsidR="00726AEF" w:rsidRDefault="00726AEF" w:rsidP="00C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26AEF" w:rsidRPr="00A76985" w:rsidRDefault="00726AEF" w:rsidP="00C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26AEF" w:rsidRPr="009B07F2" w:rsidRDefault="00726AEF" w:rsidP="00C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A7698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ru-RU"/>
              </w:rPr>
              <w:t>РЕГЛАМЕНТ РАБОТЫ</w:t>
            </w:r>
          </w:p>
        </w:tc>
        <w:tc>
          <w:tcPr>
            <w:tcW w:w="2552" w:type="dxa"/>
          </w:tcPr>
          <w:p w:rsidR="00726AEF" w:rsidRPr="009B07F2" w:rsidRDefault="00726AEF" w:rsidP="00C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6AEF" w:rsidRDefault="00726AEF" w:rsidP="0072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br/>
            </w:r>
            <w:r w:rsidRPr="009337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 xml:space="preserve">приказом комитета </w:t>
            </w:r>
          </w:p>
          <w:p w:rsidR="00726AEF" w:rsidRDefault="00726AEF" w:rsidP="0072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по делам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 xml:space="preserve"> </w:t>
            </w:r>
            <w:r w:rsidRPr="009337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архивов Оренбургской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 xml:space="preserve"> области</w:t>
            </w:r>
          </w:p>
          <w:p w:rsidR="00726AEF" w:rsidRPr="009337CB" w:rsidRDefault="00726AEF" w:rsidP="00C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от 20.05.2020 № 40</w:t>
            </w:r>
          </w:p>
        </w:tc>
      </w:tr>
      <w:tr w:rsidR="00726AEF" w:rsidRPr="004047ED" w:rsidTr="00726AEF">
        <w:trPr>
          <w:trHeight w:val="1036"/>
        </w:trPr>
        <w:tc>
          <w:tcPr>
            <w:tcW w:w="4039" w:type="dxa"/>
          </w:tcPr>
          <w:p w:rsidR="00726AEF" w:rsidRDefault="00726AEF" w:rsidP="00C4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экспертно-проверочной</w:t>
            </w:r>
          </w:p>
          <w:p w:rsidR="00726AEF" w:rsidRDefault="00726AEF" w:rsidP="00C4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методической комиссии</w:t>
            </w:r>
          </w:p>
          <w:p w:rsidR="00726AEF" w:rsidRPr="009B07F2" w:rsidRDefault="00726AEF" w:rsidP="00C4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(ЭПМК)</w:t>
            </w:r>
          </w:p>
        </w:tc>
        <w:tc>
          <w:tcPr>
            <w:tcW w:w="2552" w:type="dxa"/>
          </w:tcPr>
          <w:p w:rsidR="00726AEF" w:rsidRPr="004047ED" w:rsidRDefault="00726AEF" w:rsidP="00C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26AEF" w:rsidRPr="007D386F" w:rsidRDefault="00726AEF" w:rsidP="00C4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4"/>
                <w:lang w:eastAsia="ru-RU"/>
              </w:rPr>
            </w:pPr>
          </w:p>
        </w:tc>
      </w:tr>
    </w:tbl>
    <w:p w:rsidR="00726AEF" w:rsidRPr="00C86434" w:rsidRDefault="00726AEF" w:rsidP="00726A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Экспертно-проверочная методическая комиссия комитета по делам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архивов Оренбургской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ЭПМК) осуществляет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деятельность на основании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ЭПМК, утвержденного председателем комитета по 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архивов Оренбургской области (далее – председатель комитета).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ЭПМК на своих заседаниях рассматривает методические и практические вопросы, связанные с определением состава документов Архивного фонда Оренбургской области, экспертизой ценности документов и комплектованием ими государственных и муниципальных архивов, организацией документов в делопроизводстве, осуществляет руководство деятельностью центральных экспертных и экспертных комиссий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ЦЭК, ЭК) организаций – источников комплектования государственных и муниципальных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архивов (далее – источники комплектования).</w:t>
      </w:r>
      <w:proofErr w:type="gramEnd"/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Планирование работы ЭПМК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6AEF" w:rsidRPr="00825661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ЭПМК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 свою 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годовым планом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а также исходя из практической целесообразности и актуальности рассмотрения тех или иных вопросов.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6AEF" w:rsidRPr="00825661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разработка, подготовка плана возлаг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на секретаря ЭПМК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ЭПМК по указанию председателя организует работу по формированию плана работы на год.</w:t>
      </w:r>
    </w:p>
    <w:p w:rsidR="00726AEF" w:rsidRPr="00044E37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proofErr w:type="gramStart"/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планов работы ЭПМК на год учитываются: план работы </w:t>
      </w:r>
      <w:proofErr w:type="spellStart"/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работы ЦЭПК </w:t>
      </w:r>
      <w:proofErr w:type="spellStart"/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работы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комитета по делам архивов Оренбургской области, планы и предложения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государственных бюджетных учреждений «Государственный архив Оренбургской области» (ГБУ «ГАОО») и его филиалов в г. Бугуруслане, г. Бузулуке, г. Орске, «Оренбургский областной архив социально-политической истории» (ГБУ «ОГАСПИ») (далее – государственные архивы), архивных отделов администраций муниципальных образований</w:t>
      </w:r>
      <w:proofErr w:type="gramEnd"/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архивных учреждений в Оренбургской области (далее –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ниципальные архивы), ЦЭК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комплектования государственных и муниципальных архивов. </w:t>
      </w:r>
    </w:p>
    <w:p w:rsidR="00726AEF" w:rsidRPr="00044E37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Предложения к планам работы ЭПМК на год представляются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10 декабря текущего года секретарю ЭПМК. Секретарь ЭПМК до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декабря составляет проект плана работы ЭПМК на год. </w:t>
      </w:r>
    </w:p>
    <w:p w:rsidR="00726AEF" w:rsidRPr="00825661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Проект плана работы ЭПМК согласовывается с комитетом по делам </w:t>
      </w:r>
      <w:r w:rsidRPr="00044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архивов Оренбургской области, государственными и муниципальными архивами Оренбургской области, рассматривается на заседании ЭПМК и утверждается председателем комитета. </w:t>
      </w:r>
    </w:p>
    <w:p w:rsidR="00726AEF" w:rsidRPr="00A03693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Pr="009D2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заседаниях </w:t>
      </w:r>
      <w:r w:rsidRPr="009D2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информирует членов ЭПМК о ходе выполнении годового плана работы.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6AEF" w:rsidRDefault="00726AEF" w:rsidP="00726AEF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Организация работы с документами, 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поступающими</w:t>
      </w:r>
      <w:proofErr w:type="gramEnd"/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рассмотрение ЭПМК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6AEF" w:rsidRPr="009D2C4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Pr="009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рассмотрения вопросов на заседании ЭПМК осуществляется председателем и секретарем ЭПМК. </w:t>
      </w:r>
      <w:r w:rsidRPr="009D2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</w:t>
      </w:r>
      <w:r w:rsidRPr="009D2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вопросов, </w:t>
      </w:r>
      <w:r w:rsidRPr="009D2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поступивших на рассмотрение ЭПМК осуществляется членами ЭПМК, а также ответственными исполнителями за подготовку данных вопросов.</w:t>
      </w:r>
    </w:p>
    <w:p w:rsidR="00726AEF" w:rsidRDefault="00726AEF" w:rsidP="0072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2.2.</w:t>
      </w:r>
      <w:r w:rsidRPr="00AD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на рассмотрение ЭПМК</w:t>
      </w:r>
      <w:r w:rsidRPr="00CA65BF">
        <w:rPr>
          <w:rFonts w:ascii="Times New Roman" w:hAnsi="Times New Roman" w:cs="Times New Roman"/>
          <w:sz w:val="28"/>
          <w:szCs w:val="28"/>
        </w:rPr>
        <w:t xml:space="preserve"> поступают от государственных и муниципальных архивов, источников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Pr="00CA65B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BF">
        <w:rPr>
          <w:rFonts w:ascii="Times New Roman" w:hAnsi="Times New Roman" w:cs="Times New Roman"/>
          <w:sz w:val="28"/>
          <w:szCs w:val="28"/>
        </w:rPr>
        <w:t xml:space="preserve">ликвидированных организаций, не являющихся источниками комплектования государственных и муниципальных архивов, граждан - источников или иных физических лиц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5BF">
        <w:rPr>
          <w:rFonts w:ascii="Times New Roman" w:hAnsi="Times New Roman" w:cs="Times New Roman"/>
          <w:sz w:val="28"/>
          <w:szCs w:val="28"/>
        </w:rPr>
        <w:t xml:space="preserve"> граждане). </w:t>
      </w:r>
    </w:p>
    <w:p w:rsidR="00726AEF" w:rsidRDefault="00726AEF" w:rsidP="00726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1C1D">
        <w:rPr>
          <w:rFonts w:ascii="Times New Roman" w:hAnsi="Times New Roman" w:cs="Times New Roman"/>
          <w:sz w:val="28"/>
          <w:szCs w:val="28"/>
        </w:rPr>
        <w:t>рассмотрение ЭПМК направляются документы  на бумажных носителях в установленном количестве экземпляров с обязательным приложением необходимых для обсуждения документов. Перечень документов, представляемых на рассмотрение ЭПМК, указан в приложении № 1 (далее – Перечень).</w:t>
      </w:r>
      <w:r w:rsidRPr="00CA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EF" w:rsidRDefault="00726AEF" w:rsidP="0072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BF">
        <w:rPr>
          <w:rFonts w:ascii="Times New Roman" w:hAnsi="Times New Roman" w:cs="Times New Roman"/>
          <w:sz w:val="28"/>
          <w:szCs w:val="28"/>
        </w:rPr>
        <w:t>В целях уменьшения финансовых расходов на пересылку д</w:t>
      </w:r>
      <w:r>
        <w:rPr>
          <w:rFonts w:ascii="Times New Roman" w:hAnsi="Times New Roman" w:cs="Times New Roman"/>
          <w:sz w:val="28"/>
          <w:szCs w:val="28"/>
        </w:rPr>
        <w:t xml:space="preserve">окументов муниципальные архивы, филиалы </w:t>
      </w:r>
      <w:r w:rsidRPr="00CA65BF">
        <w:rPr>
          <w:rFonts w:ascii="Times New Roman" w:hAnsi="Times New Roman" w:cs="Times New Roman"/>
          <w:sz w:val="28"/>
          <w:szCs w:val="28"/>
        </w:rPr>
        <w:t xml:space="preserve">государственных архивов в г. </w:t>
      </w:r>
      <w:r>
        <w:rPr>
          <w:rFonts w:ascii="Times New Roman" w:hAnsi="Times New Roman" w:cs="Times New Roman"/>
          <w:sz w:val="28"/>
          <w:szCs w:val="28"/>
        </w:rPr>
        <w:t xml:space="preserve">Бугуруслане, Бузулуке, Орске </w:t>
      </w:r>
      <w:r w:rsidRPr="00CA65BF">
        <w:rPr>
          <w:rFonts w:ascii="Times New Roman" w:hAnsi="Times New Roman" w:cs="Times New Roman"/>
          <w:sz w:val="28"/>
          <w:szCs w:val="28"/>
        </w:rPr>
        <w:t>представляют описи дел постоянного хранения в одном полном экземпляре с приложением всех соответствующих листов для проставления штампа утверждения или согласования.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EF" w:rsidRPr="007B50A8" w:rsidRDefault="00726AEF" w:rsidP="0072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BF">
        <w:rPr>
          <w:rFonts w:ascii="Times New Roman" w:hAnsi="Times New Roman" w:cs="Times New Roman"/>
          <w:sz w:val="28"/>
          <w:szCs w:val="28"/>
        </w:rPr>
        <w:t>При повторном поступлении на рассмотрение документов после их доработки по согласованию с председателем ЭПМК они могут быть направлены в электронном виде.</w:t>
      </w:r>
    </w:p>
    <w:p w:rsidR="00726AEF" w:rsidRPr="009033DA" w:rsidRDefault="00726AEF" w:rsidP="00726AEF">
      <w:pPr>
        <w:pStyle w:val="ab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Pr="009033DA">
        <w:rPr>
          <w:color w:val="auto"/>
          <w:sz w:val="28"/>
          <w:szCs w:val="28"/>
        </w:rPr>
        <w:t>. Прием и регистрацию документов, поступивших от заявите</w:t>
      </w:r>
      <w:r>
        <w:rPr>
          <w:color w:val="auto"/>
          <w:sz w:val="28"/>
          <w:szCs w:val="28"/>
        </w:rPr>
        <w:t>ля на рассмотрение ЭПМК</w:t>
      </w:r>
      <w:r w:rsidRPr="009033DA">
        <w:rPr>
          <w:color w:val="auto"/>
          <w:sz w:val="28"/>
          <w:szCs w:val="28"/>
        </w:rPr>
        <w:t>, осуществляет секретарь ЭПМК и помощник секретаря. Секретарь ЭПМК и помощник секретаря</w:t>
      </w:r>
      <w:r>
        <w:rPr>
          <w:color w:val="auto"/>
          <w:sz w:val="28"/>
          <w:szCs w:val="28"/>
        </w:rPr>
        <w:t xml:space="preserve"> </w:t>
      </w:r>
      <w:r w:rsidRPr="009033DA">
        <w:rPr>
          <w:color w:val="auto"/>
          <w:sz w:val="28"/>
          <w:szCs w:val="28"/>
        </w:rPr>
        <w:t xml:space="preserve">проверяют комплектность и правильность оформления документов, поступивших на рассмотрение ЭПМК. </w:t>
      </w:r>
    </w:p>
    <w:p w:rsidR="00726AEF" w:rsidRPr="00825661" w:rsidRDefault="00726AEF" w:rsidP="00726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недостающих и оформленных не в соответствии с приложениями, указанными </w:t>
      </w:r>
      <w:r w:rsidRPr="0093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№ 2, 3</w:t>
      </w:r>
      <w:r w:rsidRPr="009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секретарь ЭПМК информирует лично или по телефону об этом заявителя. В случае если по истечении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9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заявителем не представлены необходимые документы, секретарь ЭПМК  и  </w:t>
      </w:r>
      <w:r w:rsidRPr="009033DA">
        <w:rPr>
          <w:rFonts w:ascii="Times New Roman" w:hAnsi="Times New Roman" w:cs="Times New Roman"/>
          <w:sz w:val="28"/>
          <w:szCs w:val="28"/>
        </w:rPr>
        <w:t>помощник секретаря</w:t>
      </w:r>
      <w:r w:rsidR="0046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3-х рабочих дней </w:t>
      </w:r>
      <w:r w:rsidRPr="009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 документы заявителю через соответствующий государственный или муниципальный архив с сопроводительным письмом, </w:t>
      </w:r>
      <w:r w:rsidRPr="00903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подписанным председателем ЭПМК с обоснованием отказа о рассмотрении документов.</w:t>
      </w:r>
    </w:p>
    <w:p w:rsidR="00726AEF" w:rsidRPr="00825661" w:rsidRDefault="00726AEF" w:rsidP="00726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</w:t>
      </w:r>
      <w:r w:rsidRPr="0090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33DA">
        <w:rPr>
          <w:rFonts w:ascii="Times New Roman" w:hAnsi="Times New Roman" w:cs="Times New Roman"/>
          <w:sz w:val="28"/>
          <w:szCs w:val="28"/>
        </w:rPr>
        <w:t>Принятые к рассмотрению на ЭПМК документы</w:t>
      </w:r>
      <w:r w:rsidRPr="009033DA">
        <w:t xml:space="preserve"> </w:t>
      </w:r>
      <w:r w:rsidRPr="009033DA">
        <w:rPr>
          <w:rFonts w:ascii="Times New Roman" w:hAnsi="Times New Roman" w:cs="Times New Roman"/>
          <w:sz w:val="28"/>
          <w:szCs w:val="28"/>
        </w:rPr>
        <w:t>по  архивному делу и   делопроизводству, регистрируются секретарём</w:t>
      </w:r>
      <w:r>
        <w:rPr>
          <w:rFonts w:ascii="Times New Roman" w:hAnsi="Times New Roman" w:cs="Times New Roman"/>
          <w:sz w:val="28"/>
          <w:szCs w:val="28"/>
        </w:rPr>
        <w:t xml:space="preserve"> (помощником</w:t>
      </w:r>
      <w:r w:rsidRPr="009033DA">
        <w:rPr>
          <w:rFonts w:ascii="Times New Roman" w:hAnsi="Times New Roman" w:cs="Times New Roman"/>
          <w:sz w:val="28"/>
          <w:szCs w:val="28"/>
        </w:rPr>
        <w:t xml:space="preserve"> секретаря) в журнале регистрации документов, поступивших на рассмотрение ЭПМК в день их поступления. </w:t>
      </w:r>
    </w:p>
    <w:p w:rsidR="00726AEF" w:rsidRPr="00825661" w:rsidRDefault="00726AEF" w:rsidP="00726AEF">
      <w:pPr>
        <w:pStyle w:val="ab"/>
        <w:spacing w:before="0" w:beforeAutospacing="0" w:after="0" w:afterAutospacing="0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ab/>
        <w:t>2.5</w:t>
      </w:r>
      <w:r w:rsidRPr="009033DA">
        <w:rPr>
          <w:color w:val="auto"/>
          <w:sz w:val="28"/>
          <w:szCs w:val="28"/>
        </w:rPr>
        <w:t xml:space="preserve">. Секретарь ЭПМК и </w:t>
      </w:r>
      <w:r>
        <w:rPr>
          <w:color w:val="auto"/>
          <w:sz w:val="28"/>
          <w:szCs w:val="28"/>
        </w:rPr>
        <w:t xml:space="preserve"> </w:t>
      </w:r>
      <w:r w:rsidRPr="009033DA">
        <w:rPr>
          <w:color w:val="auto"/>
          <w:sz w:val="28"/>
          <w:szCs w:val="28"/>
        </w:rPr>
        <w:t xml:space="preserve"> помощник секретаря не позднее рабочего дня, следующего за регистрацией, передают председателю ЭПМК или его заместите</w:t>
      </w:r>
      <w:r>
        <w:rPr>
          <w:color w:val="auto"/>
          <w:sz w:val="28"/>
          <w:szCs w:val="28"/>
        </w:rPr>
        <w:t>лю  документы для   резолюции. П</w:t>
      </w:r>
      <w:r w:rsidRPr="009033DA">
        <w:rPr>
          <w:color w:val="auto"/>
          <w:sz w:val="28"/>
          <w:szCs w:val="28"/>
        </w:rPr>
        <w:t>редседатель ЭПМК определяет конкретных исполнителей из состава ЭП</w:t>
      </w:r>
      <w:r>
        <w:rPr>
          <w:color w:val="auto"/>
          <w:sz w:val="28"/>
          <w:szCs w:val="28"/>
        </w:rPr>
        <w:t xml:space="preserve">МК, </w:t>
      </w:r>
      <w:r w:rsidRPr="009033DA">
        <w:rPr>
          <w:color w:val="auto"/>
          <w:sz w:val="28"/>
          <w:szCs w:val="28"/>
        </w:rPr>
        <w:t xml:space="preserve">ответственных за рассмотрение и  подготовку  представленных заявителем  документов по архивному делу и делопроизводству.   Секретарь ЭПМК и помощник секретаря </w:t>
      </w:r>
      <w:r>
        <w:rPr>
          <w:color w:val="auto"/>
          <w:sz w:val="28"/>
          <w:szCs w:val="28"/>
        </w:rPr>
        <w:t xml:space="preserve">в течение 2 дней </w:t>
      </w:r>
      <w:r w:rsidRPr="009033DA">
        <w:rPr>
          <w:color w:val="auto"/>
          <w:sz w:val="28"/>
          <w:szCs w:val="28"/>
        </w:rPr>
        <w:t>направляют назначенным лицам зарегистрированный комплект документов на исполнение.</w:t>
      </w:r>
    </w:p>
    <w:p w:rsidR="00726AEF" w:rsidRPr="00722A17" w:rsidRDefault="00726AEF" w:rsidP="00726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7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ЭПМК</w:t>
      </w:r>
      <w:r w:rsidRPr="00722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рассмотрение и  подготовку рассматривает документы в соответствии со сроками, указанными в резол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юции председателя  ЭПМК</w:t>
      </w:r>
      <w:r w:rsidRPr="007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заместителя и готовит лист </w:t>
      </w:r>
      <w:r w:rsidRPr="0093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(приложение № 4)</w:t>
      </w:r>
      <w:r w:rsidRPr="007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представленные документы для согласования  (утверждени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их на заседании ЭПМК</w:t>
      </w:r>
      <w:r w:rsidRPr="0072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26AEF" w:rsidRPr="00E0005A" w:rsidRDefault="00726AEF" w:rsidP="00726AEF">
      <w:pPr>
        <w:pStyle w:val="ab"/>
        <w:spacing w:before="0" w:beforeAutospacing="0" w:after="0" w:afterAutospacing="0"/>
        <w:ind w:firstLine="720"/>
        <w:jc w:val="both"/>
        <w:rPr>
          <w:bCs/>
          <w:color w:val="auto"/>
          <w:sz w:val="28"/>
          <w:szCs w:val="28"/>
        </w:rPr>
      </w:pPr>
      <w:r w:rsidRPr="009337CB">
        <w:rPr>
          <w:sz w:val="28"/>
          <w:szCs w:val="28"/>
        </w:rPr>
        <w:t xml:space="preserve">2.7. </w:t>
      </w:r>
      <w:r w:rsidRPr="009337CB">
        <w:rPr>
          <w:color w:val="auto"/>
          <w:sz w:val="28"/>
          <w:szCs w:val="28"/>
        </w:rPr>
        <w:t>Комплект документов</w:t>
      </w:r>
      <w:r w:rsidRPr="009337CB">
        <w:rPr>
          <w:i/>
          <w:color w:val="auto"/>
          <w:sz w:val="28"/>
          <w:szCs w:val="28"/>
        </w:rPr>
        <w:t xml:space="preserve"> </w:t>
      </w:r>
      <w:r w:rsidRPr="009337CB">
        <w:rPr>
          <w:color w:val="auto"/>
          <w:sz w:val="28"/>
          <w:szCs w:val="28"/>
        </w:rPr>
        <w:t>представляется членами ЭПМК  секретарю ЭПМК   и его помощнику  не позднее, чем за 10 дней до заседания.</w:t>
      </w:r>
      <w:r w:rsidRPr="00E0005A">
        <w:rPr>
          <w:color w:val="auto"/>
          <w:sz w:val="28"/>
          <w:szCs w:val="28"/>
        </w:rPr>
        <w:t xml:space="preserve"> </w:t>
      </w:r>
    </w:p>
    <w:p w:rsidR="00726AEF" w:rsidRPr="00E0005A" w:rsidRDefault="00726AEF" w:rsidP="00726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ЭПМК  готовит  решения и (или) выписки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окола заседания ЭПМК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передает их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 председателю ЭПМК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EF" w:rsidRPr="00E0005A" w:rsidRDefault="00726AEF" w:rsidP="00726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ЭПМК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(или) выписки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протокола, согласовывает (утверждает) представленные документы и передает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секретарю ЭПМК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или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отправке получателю,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представившему документы.</w:t>
      </w:r>
    </w:p>
    <w:p w:rsidR="00726AEF" w:rsidRDefault="00726AEF" w:rsidP="00726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ЭПМК </w:t>
      </w:r>
      <w:r w:rsidRPr="00E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рабочего дня, следующего за поступлением рассмотренных документов, направляет согласованный (утвержденный) документ в адрес получателя с сопроводительным письмом, подписанным председателем  Комитета. </w:t>
      </w:r>
    </w:p>
    <w:p w:rsidR="00726AEF" w:rsidRPr="002604EE" w:rsidRDefault="00726AEF" w:rsidP="00726A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Секретарь ЭПМК  </w:t>
      </w:r>
      <w:r w:rsidRPr="002604EE">
        <w:rPr>
          <w:rFonts w:ascii="Times New Roman" w:hAnsi="Times New Roman"/>
          <w:sz w:val="28"/>
          <w:szCs w:val="28"/>
        </w:rPr>
        <w:t>ведет учет просмотра членами ЭПМК документов, поступивших на рассмотрение ЭПМК.</w:t>
      </w:r>
    </w:p>
    <w:p w:rsidR="00726AEF" w:rsidRPr="00C86434" w:rsidRDefault="00726AEF" w:rsidP="0072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Подготовка и проведение заседаний комиссии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6AEF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19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Заседания ЭПМК проводятся, по мере необходимости, но не реже одного раза в месяц.</w:t>
      </w:r>
    </w:p>
    <w:p w:rsidR="00726AEF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Плановые заседания ЭПМК проводятся в последний четверг каждого месяца.</w:t>
      </w:r>
    </w:p>
    <w:p w:rsidR="00726AEF" w:rsidRPr="009919EC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Внеплановые заседания проводятся по решению председателя ЭПМК.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Заседание ЭПМК считается правомочным, если на нем присутствует более половины состава ЭПМК. Ход заседания протоколируется.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Члены ЭПМК оповещаются об очередном заседании секретарем комиссии не позднее, чем </w:t>
      </w:r>
      <w:r w:rsidRPr="0085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3 дня до заседания.</w:t>
      </w:r>
    </w:p>
    <w:p w:rsidR="00726AEF" w:rsidRPr="00825661" w:rsidRDefault="00726AEF" w:rsidP="00726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3.6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D0C6B">
        <w:rPr>
          <w:rFonts w:ascii="Times New Roman" w:hAnsi="Times New Roman" w:cs="Times New Roman"/>
          <w:sz w:val="28"/>
          <w:szCs w:val="28"/>
        </w:rPr>
        <w:t xml:space="preserve">Председатель ЭПМК в случае необходимости может приглашать на заседание ЭПМК заинтересованных лиц для решения определённых вопросов. </w:t>
      </w:r>
      <w:r w:rsidRPr="004D0C6B">
        <w:rPr>
          <w:rFonts w:ascii="Times New Roman" w:hAnsi="Times New Roman" w:cs="Times New Roman"/>
          <w:sz w:val="28"/>
          <w:szCs w:val="28"/>
        </w:rPr>
        <w:br/>
        <w:t xml:space="preserve">Ответственность за приглашение заинтересованных лиц на заседание ЭПМК </w:t>
      </w:r>
      <w:r w:rsidRPr="004D0C6B">
        <w:rPr>
          <w:rFonts w:ascii="Times New Roman" w:hAnsi="Times New Roman" w:cs="Times New Roman"/>
          <w:sz w:val="28"/>
          <w:szCs w:val="28"/>
        </w:rPr>
        <w:br/>
        <w:t xml:space="preserve">возлагается на секретаря ЭПМК и ответственных исполнителей по данному </w:t>
      </w:r>
      <w:r w:rsidRPr="004D0C6B">
        <w:rPr>
          <w:rFonts w:ascii="Times New Roman" w:hAnsi="Times New Roman" w:cs="Times New Roman"/>
          <w:sz w:val="28"/>
          <w:szCs w:val="28"/>
        </w:rPr>
        <w:br/>
        <w:t>вопросу. Проект пригласительного письма готовит ответственный исполнитель по данному вопросу и представля</w:t>
      </w:r>
      <w:r w:rsidR="00467824">
        <w:rPr>
          <w:rFonts w:ascii="Times New Roman" w:hAnsi="Times New Roman" w:cs="Times New Roman"/>
          <w:sz w:val="28"/>
          <w:szCs w:val="28"/>
        </w:rPr>
        <w:t>е</w:t>
      </w:r>
      <w:r w:rsidRPr="004D0C6B">
        <w:rPr>
          <w:rFonts w:ascii="Times New Roman" w:hAnsi="Times New Roman" w:cs="Times New Roman"/>
          <w:sz w:val="28"/>
          <w:szCs w:val="28"/>
        </w:rPr>
        <w:t xml:space="preserve">т в электронном виде секретарю ЭПМК.  Секретарь ЭПМК представляет письмо </w:t>
      </w:r>
      <w:r w:rsidRPr="004D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подпись председателю ЭПМК. </w:t>
      </w:r>
      <w:r w:rsidRPr="004D0C6B">
        <w:rPr>
          <w:rFonts w:ascii="Times New Roman" w:hAnsi="Times New Roman" w:cs="Times New Roman"/>
          <w:sz w:val="28"/>
          <w:szCs w:val="28"/>
        </w:rPr>
        <w:t xml:space="preserve"> </w:t>
      </w:r>
      <w:r w:rsidRPr="009337CB">
        <w:rPr>
          <w:rFonts w:ascii="Times New Roman" w:hAnsi="Times New Roman" w:cs="Times New Roman"/>
          <w:sz w:val="28"/>
          <w:szCs w:val="28"/>
        </w:rPr>
        <w:t>(Приложение № 5 к настоящему Регламенту).</w:t>
      </w:r>
      <w:r w:rsidRPr="004D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EF" w:rsidRPr="00825661" w:rsidRDefault="00726AEF" w:rsidP="00726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Повестка дня очередного заседания ЭПМК составляется секретарем ЭПМК и передается председателю </w:t>
      </w:r>
      <w:r w:rsidRPr="00FE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заместителю председателя комиссии не позднее, чем за 2 дня до заседания. Решение о включении в повестку дня заседания ЭПМК  внеплановых вопросов принимается председателем ЭПМК, в случае его отсутствия - заместителем. В случае внепланового внесения вопроса на ЭПМК срок представления материалов и проекта решения устанавливается председателем ЭПМК.    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рассмотрение ЭПМК выносятся материалы, поступившие не менее</w:t>
      </w:r>
      <w:proofErr w:type="gramStart"/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5 дней до заседания комиссии и оформленные в соответствии с требованиями архивных технологий.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заседаний ЭПМК специалисты комитета и </w:t>
      </w:r>
      <w:proofErr w:type="gramStart"/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архивов, представляющих докуме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нты на рассмотрение комиссии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предварительно просматривают</w:t>
      </w:r>
      <w:proofErr w:type="gramEnd"/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поступившие материалы; неправильно оформленные документы или документы, представленные без необходимой сопроводительной документации, возвращаются на доработку.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Заседания ЭПМК протоколируются секретарем комиссии.   Протоколы оформляются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учетом проверки членами ЭПМК)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десятидневный срок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заседания и формируются секретарем в отдельное дело за каждый месяц работы комиссии. В отдельные дела также формируются заключения и письменные замечания экспертов, высказанные на заседаниях ЭПМК, выписки из протоколов заседаний комиссии и реш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ЭПМК по отдельным вопросам.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Решения ЭПМК принимаются  по каждому рассматриваемому вопросу (документу) отдельно, большинством голосов присутствующих членов комиссии. При разделении  голосов поровну решение принимается председателем комиссии.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Особые мнения членов комиссии в случае их несогласия с принятым комиссией решением отражаются в протоколе и прилагаются к нему в письменном виде.</w:t>
      </w:r>
    </w:p>
    <w:p w:rsidR="00726AEF" w:rsidRPr="00FE02D8" w:rsidRDefault="00726AEF" w:rsidP="00726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E0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докладов на заседаниях ЭПМК предоставляется не более 10 минут, для выступлений не более 5 минут.</w:t>
      </w:r>
    </w:p>
    <w:p w:rsidR="00726AEF" w:rsidRPr="00825661" w:rsidRDefault="00726AEF" w:rsidP="00726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3.14.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екты решений ЭПМК в течение 3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после принятия должны быть исполнителем доработаны, отредактированы с учетом замечаний и предложений, внесенных на заседании, </w:t>
      </w:r>
      <w:r w:rsidRPr="00FE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E02D8">
        <w:rPr>
          <w:rFonts w:ascii="Times New Roman" w:hAnsi="Times New Roman" w:cs="Times New Roman"/>
          <w:sz w:val="28"/>
          <w:szCs w:val="28"/>
        </w:rPr>
        <w:t xml:space="preserve">представлены в электронном виде секретарю ЭПМК (Приложение № 6 к настоящему Регламенту). Секретарь ЭПМК представляет решение </w:t>
      </w:r>
      <w:r w:rsidRPr="00FE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подпись председателю ЭПМК. Подписанные решения ЭПМК доводятся до сведения всех заинтересованных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</w:t>
      </w:r>
      <w:r w:rsidRPr="00FE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  <w:r w:rsidRPr="00FE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EF" w:rsidRPr="0016209F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</w:t>
      </w:r>
      <w:r w:rsidRPr="0016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решения, принятого ЭПМК, на согласованных (утвержденных) документах оформляется гриф согласования (утверждения) ЭПМК с проставлением печати ЭПМК. Согласованные (утвержденные) документы </w:t>
      </w:r>
      <w:r w:rsidRPr="0092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</w:t>
      </w:r>
      <w:r w:rsidRPr="00162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заседания ЭПМК направляются в архивны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для передачи ими</w:t>
      </w:r>
      <w:r w:rsidRPr="0016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организации. </w:t>
      </w:r>
    </w:p>
    <w:p w:rsidR="00726AEF" w:rsidRPr="0016209F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Pr="0016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Несогласованные (неутвержденные) </w:t>
      </w:r>
      <w:r w:rsidRPr="00925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течение 3 дней</w:t>
      </w:r>
      <w:r w:rsidRPr="0016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архивные учреждения для направления в  организации в целях их доработки и повторного представления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анизацией на рассмотрение ЭПМК.</w:t>
      </w:r>
    </w:p>
    <w:p w:rsidR="00726AEF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3.17. 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ЭПМК подписывается председателем и секретарем комиссии и представляется на утверждение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едседателю комитета </w:t>
      </w:r>
      <w:r w:rsidRPr="0092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 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</w:t>
      </w:r>
      <w:r w:rsidRPr="00925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</w:t>
      </w:r>
      <w:r w:rsidRPr="00912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6AEF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6AEF" w:rsidRPr="000E00EF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Организация контроля и проверка исполнения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решений ЭПМК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Вид контроля и сроки представления информации о выполнении решений ЭПМК определяются в тексте самого решения, в случае их отсутствия, устанавливаются председателем ЭПМК.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Секретарь ЭПМК по указанию  председателя организует оперативный </w:t>
      </w:r>
      <w:proofErr w:type="gramStart"/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решений, рассмотрением поступивших документов в установленные сроки. Информирует ЭПМК о ходе и результатах выполнения решений и рассмотрения поступивших документов.</w:t>
      </w:r>
    </w:p>
    <w:p w:rsidR="00726AEF" w:rsidRPr="00912D8D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Снятие с контроля решений ЭПМК осуществляется председателем ЭПМК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информации секретаря ЭПМК </w:t>
      </w:r>
      <w:r w:rsidRPr="00912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ответственного исполнителя об их исполнении.</w:t>
      </w:r>
    </w:p>
    <w:p w:rsidR="00726AEF" w:rsidRPr="00C86434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Контроль исполнения решений ЭПМК ведется в контрольной картотеке, карточки в которой систематизируются по срокам исполнения документов.</w:t>
      </w:r>
    </w:p>
    <w:p w:rsidR="00726AEF" w:rsidRPr="00912D8D" w:rsidRDefault="00726AEF" w:rsidP="0072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Поступление методических рекомендаций, инструкций по делопроизводству, номенкл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атур дел, описей дел регистрируе</w:t>
      </w:r>
      <w:r w:rsidRPr="00C8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секретарем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12D8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документов, поступающих на рассмотрение ЭПМК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EF" w:rsidRDefault="00726AEF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6AEF" w:rsidRDefault="00726AEF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6AEF" w:rsidRDefault="00726AEF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6AEF" w:rsidRDefault="00726AEF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6AEF" w:rsidRDefault="00726AEF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6AEF" w:rsidRDefault="00726AEF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67824" w:rsidRDefault="00467824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67824" w:rsidRDefault="00467824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67824" w:rsidRDefault="00467824" w:rsidP="00726A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A2FDC" w:rsidRDefault="007A2FDC" w:rsidP="00D50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FDC" w:rsidRDefault="007A2FDC" w:rsidP="00D50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AEF" w:rsidRDefault="000F0936" w:rsidP="000F093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726AEF" w:rsidRDefault="00726AEF" w:rsidP="000F093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6AEF" w:rsidRDefault="00726AEF" w:rsidP="000F093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5226" w:rsidRPr="000F0936" w:rsidRDefault="000F0936" w:rsidP="00726AEF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</w:t>
      </w:r>
      <w:r w:rsidR="00726A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26A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85226" w:rsidRPr="000F0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5226" w:rsidRPr="000F0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</w:p>
    <w:p w:rsidR="00985226" w:rsidRPr="00985226" w:rsidRDefault="00985226" w:rsidP="00726AEF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Регламенту работы ЭПМК</w:t>
      </w:r>
    </w:p>
    <w:p w:rsidR="00985226" w:rsidRPr="00985226" w:rsidRDefault="00985226" w:rsidP="00D50B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85226" w:rsidRPr="00985226" w:rsidRDefault="00985226" w:rsidP="00D50B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</w:p>
    <w:p w:rsidR="00985226" w:rsidRPr="00985226" w:rsidRDefault="00985226" w:rsidP="00D50B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основных документов, представляемых на рассмотрение</w:t>
      </w:r>
    </w:p>
    <w:p w:rsidR="00A13D0A" w:rsidRPr="007A2FDC" w:rsidRDefault="00985226" w:rsidP="007A2F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ЭПМК комитета по делам архивов Оренбургской области</w:t>
      </w:r>
    </w:p>
    <w:p w:rsidR="005A7847" w:rsidRPr="00CE576C" w:rsidRDefault="00A13D0A" w:rsidP="00D50BD2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E576C">
        <w:rPr>
          <w:rFonts w:ascii="Times New Roman" w:hAnsi="Times New Roman" w:cs="Times New Roman"/>
          <w:i/>
          <w:color w:val="00B050"/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3825"/>
        <w:gridCol w:w="2149"/>
        <w:gridCol w:w="3260"/>
      </w:tblGrid>
      <w:tr w:rsidR="007A2FDC" w:rsidRPr="007A2FDC" w:rsidTr="0076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15B" w:rsidRPr="007A2FDC" w:rsidRDefault="002B215B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2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A2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15B" w:rsidRPr="007A2FDC" w:rsidRDefault="002B215B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15B" w:rsidRPr="007A2FDC" w:rsidRDefault="002B215B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представляемых экземпляров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15B" w:rsidRPr="007A2FDC" w:rsidRDefault="002B215B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приложения к основному документу (представляются одновременно с основным документом)</w:t>
            </w:r>
          </w:p>
        </w:tc>
      </w:tr>
      <w:tr w:rsidR="007A2FDC" w:rsidRPr="007A2FDC" w:rsidTr="00467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557DF9" w:rsidP="0046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заключение о включении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исключении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из списка источников комплектования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46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557DF9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50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из организации о включении</w:t>
            </w:r>
            <w:r w:rsidR="0046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(исключении) из списка</w:t>
            </w:r>
            <w:r w:rsidR="0046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FDC" w:rsidRPr="007A2FDC" w:rsidTr="00467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46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Списка организаций – источников комплектования государственного, муниципального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46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B81529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Выписка из протокола ЭК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архива; 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Пояснительная записка к проекту списка организаций – источников комплектования; 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Проект списка организаций – возможных источников комплектования архива и пояснительная записка к нему.</w:t>
            </w:r>
          </w:p>
          <w:p w:rsidR="00A67EE8" w:rsidRPr="007A2FDC" w:rsidRDefault="00A67EE8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FDC" w:rsidRPr="007A2FDC" w:rsidTr="00467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F609E0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списка граждан (собственников или владельцев архивных документов) – источников комплектования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46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24" w:rsidRDefault="002B215B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Выписка из протокола </w:t>
            </w:r>
            <w:r w:rsidR="00B8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8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архива;</w:t>
            </w:r>
          </w:p>
          <w:p w:rsidR="00B42A98" w:rsidRPr="007A2FDC" w:rsidRDefault="002B215B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Пояснительная записка к проекту списка граждан (собственников или владельцев архивных документов) – источников комплектования; 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Проект списка граждан (собственников или владельцев архивных документов) возможных – источников комплектования архива и пояснительная записка к 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нему.</w:t>
            </w:r>
          </w:p>
          <w:p w:rsidR="00A67EE8" w:rsidRPr="007A2FDC" w:rsidRDefault="00A67EE8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FDC" w:rsidRPr="007A2FDC" w:rsidTr="00467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F609E0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9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списков организаций – источников комплектования архива научно-технической, фото-, фон</w:t>
            </w:r>
            <w:proofErr w:type="gramStart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видеодокументацией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46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B81529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Выписка из протокола ЭК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архива; 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Пояснительная записка к проектам списков организаций – источников комплектования архива научно-технической, фото-, фоно-, </w:t>
            </w:r>
            <w:proofErr w:type="spellStart"/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видеодокументацией</w:t>
            </w:r>
            <w:proofErr w:type="spellEnd"/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Проекты списков организаций возможных – источников комплектования архива научно-технической, фото-, фоно-, </w:t>
            </w:r>
            <w:proofErr w:type="spellStart"/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видеодокументацией</w:t>
            </w:r>
            <w:proofErr w:type="spellEnd"/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пояснительные записки к ним.</w:t>
            </w:r>
          </w:p>
          <w:p w:rsidR="006D7B4E" w:rsidRPr="007A2FDC" w:rsidRDefault="006D7B4E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FDC" w:rsidRPr="007A2FDC" w:rsidTr="00467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F609E0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9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методической разработки, подготовленной архивом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46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B4E" w:rsidRPr="007A2FDC" w:rsidRDefault="00B81529" w:rsidP="0046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6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658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Сопроводительные письма от руководителей </w:t>
            </w:r>
            <w:r w:rsidR="006D7B4E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государственных, </w:t>
            </w:r>
            <w:r w:rsidR="00CF2658" w:rsidRPr="007A2FDC">
              <w:rPr>
                <w:rFonts w:ascii="Times New Roman" w:hAnsi="Times New Roman" w:cs="Times New Roman"/>
                <w:sz w:val="28"/>
                <w:szCs w:val="28"/>
              </w:rPr>
              <w:t>муниципальных архивов в адрес  комитета по делам архивов Оренбургской области с просьбой рассмотреть документ на ЭПМК;</w:t>
            </w:r>
          </w:p>
          <w:p w:rsidR="00467824" w:rsidRDefault="006D7B4E" w:rsidP="0046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2. Представления и заключения </w:t>
            </w:r>
            <w:proofErr w:type="gramStart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подготовки документов </w:t>
            </w:r>
          </w:p>
          <w:p w:rsidR="00467824" w:rsidRDefault="006D7B4E" w:rsidP="0046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установленной форме </w:t>
            </w:r>
          </w:p>
          <w:p w:rsidR="006D7B4E" w:rsidRPr="007A2FDC" w:rsidRDefault="006D7B4E" w:rsidP="0046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в 1 экз.; </w:t>
            </w:r>
          </w:p>
          <w:p w:rsidR="00467824" w:rsidRDefault="006C7878" w:rsidP="0046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3. Выписки из протоколов </w:t>
            </w:r>
            <w:proofErr w:type="gramStart"/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архивов</w:t>
            </w:r>
            <w:r w:rsidR="004678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4. Заключения от соисполнителей о качестве подготовки документов по установленной форме </w:t>
            </w:r>
          </w:p>
          <w:p w:rsidR="006C7878" w:rsidRPr="007A2FDC" w:rsidRDefault="006C7878" w:rsidP="0046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в 1 экз.; </w:t>
            </w:r>
          </w:p>
          <w:p w:rsidR="00CF2658" w:rsidRPr="007A2FDC" w:rsidRDefault="006C7878" w:rsidP="0046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Методические 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по её применению; 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Листы изучения документов</w:t>
            </w:r>
            <w:r w:rsidR="00EF29B6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B215B" w:rsidRPr="007A2FDC" w:rsidRDefault="00EF29B6" w:rsidP="009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Заключение эксперта.</w:t>
            </w:r>
          </w:p>
        </w:tc>
      </w:tr>
      <w:tr w:rsidR="007A2FDC" w:rsidRPr="007A2FDC" w:rsidTr="00923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FB164A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9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Описи дел управленческих документов постоянного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9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0A3" w:rsidRDefault="002B215B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>Сопроводительные письма от организаций – источник</w:t>
            </w:r>
            <w:r w:rsidR="009230A3">
              <w:rPr>
                <w:rFonts w:ascii="Times New Roman" w:hAnsi="Times New Roman" w:cs="Times New Roman"/>
                <w:sz w:val="28"/>
                <w:szCs w:val="28"/>
              </w:rPr>
              <w:t>ов комплектования государственного архива</w:t>
            </w:r>
          </w:p>
          <w:p w:rsidR="00C71445" w:rsidRPr="007A2FDC" w:rsidRDefault="009230A3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адрес государственного 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>архива с просьбой рассмотреть документ на ЭПМК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муниципальных архивов –  вне плана)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30A3" w:rsidRDefault="009230A3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2B1B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опроводительные письма от организаций – не источников комплектования государственных, муниципальных архивов </w:t>
            </w:r>
          </w:p>
          <w:p w:rsidR="00C71445" w:rsidRPr="007A2FDC" w:rsidRDefault="00C71445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в адрес комитета по делам архивов Оренбургской области с просьбой рассмотреть документ на ЭПМК;</w:t>
            </w:r>
          </w:p>
          <w:p w:rsidR="00710710" w:rsidRDefault="00C12B1B" w:rsidP="009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и заключения </w:t>
            </w:r>
            <w:r w:rsidR="00C71445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куратора организации </w:t>
            </w:r>
            <w:r w:rsidR="0071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(руководителя муниципального архива) </w:t>
            </w:r>
          </w:p>
          <w:p w:rsidR="00030360" w:rsidRDefault="00C71445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о качестве подготовки документов</w:t>
            </w:r>
            <w:r w:rsidR="00DA1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установленной форме </w:t>
            </w:r>
          </w:p>
          <w:p w:rsidR="00C71445" w:rsidRPr="007A2FDC" w:rsidRDefault="00C71445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в 1 экз.; </w:t>
            </w:r>
          </w:p>
          <w:p w:rsidR="009230A3" w:rsidRDefault="00C12B1B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>ыписка из протокола ЦЭК (</w:t>
            </w:r>
            <w:proofErr w:type="gramStart"/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) организации, (ЭК) государственного, муниципального архива </w:t>
            </w:r>
          </w:p>
          <w:p w:rsidR="00C71445" w:rsidRPr="007A2FDC" w:rsidRDefault="00C71445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в 1 экз</w:t>
            </w:r>
            <w:r w:rsidR="0092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1445" w:rsidRPr="007A2FDC" w:rsidRDefault="00C12B1B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5. Т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итульный лист к каждому экземпляру описи дел; </w:t>
            </w:r>
          </w:p>
          <w:p w:rsidR="00C71445" w:rsidRDefault="005A7847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>редисловие</w:t>
            </w:r>
            <w:r w:rsidR="00923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о </w:t>
            </w:r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proofErr w:type="spellStart"/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>фондообразователя</w:t>
            </w:r>
            <w:proofErr w:type="spellEnd"/>
            <w:r w:rsidR="00C71445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 или дополнение к ранее составленной исторической справке, при необходимости – списком сокращённых слов</w:t>
            </w:r>
            <w:r w:rsidR="00923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15B" w:rsidRPr="007A2FDC" w:rsidRDefault="00B81529" w:rsidP="009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2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об утрате дел в организации</w:t>
            </w:r>
            <w:r w:rsidR="0092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FDC" w:rsidRPr="007A2FDC" w:rsidTr="00923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847" w:rsidRPr="007A2FDC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41B" w:rsidRPr="007A2FDC" w:rsidRDefault="0021341B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Описи дел по личному составу (в </w:t>
            </w:r>
            <w:proofErr w:type="spellStart"/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. опись личных дел уволенных работников</w:t>
            </w:r>
            <w:r w:rsidR="00923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847" w:rsidRPr="007A2FDC" w:rsidRDefault="005A7847" w:rsidP="009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847" w:rsidRPr="007A2FDC" w:rsidRDefault="0021341B" w:rsidP="009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645" w:rsidRDefault="00622645" w:rsidP="0062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Сопроводительные письма от организаций –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комплектования государственного архива</w:t>
            </w:r>
          </w:p>
          <w:p w:rsidR="00710710" w:rsidRDefault="00622645" w:rsidP="0062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адрес государственного 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архива с просьбой рассмотреть документ</w:t>
            </w:r>
          </w:p>
          <w:p w:rsidR="00622645" w:rsidRPr="007A2FDC" w:rsidRDefault="00622645" w:rsidP="0062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на ЭПМК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муниципальных архивов –  вне плана)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41B" w:rsidRPr="007A2FDC" w:rsidRDefault="003D5784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t>опроводительные письма от организаций – не источников комплектования государственных, муниципальных архивов в адрес комитета по делам архивов Оренбургской области с просьбой рассмотреть документ на ЭПМК;</w:t>
            </w:r>
          </w:p>
          <w:p w:rsidR="00710710" w:rsidRDefault="003D5784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и заключения </w:t>
            </w:r>
            <w:r w:rsidR="0021341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куратора </w:t>
            </w:r>
            <w:r w:rsidR="0071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(руководителя муниципального архива) </w:t>
            </w:r>
            <w:r w:rsidR="0021341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о качестве подготовки документов </w:t>
            </w:r>
          </w:p>
          <w:p w:rsidR="00710710" w:rsidRDefault="0021341B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установленной форме </w:t>
            </w:r>
          </w:p>
          <w:p w:rsidR="0021341B" w:rsidRPr="007A2FDC" w:rsidRDefault="0021341B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в 1 экз.; </w:t>
            </w:r>
          </w:p>
          <w:p w:rsidR="0094764F" w:rsidRDefault="003D5784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t>ыписка из протокола ЦЭК (</w:t>
            </w:r>
            <w:proofErr w:type="gramStart"/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) организации, (ЭК) государственного, муниципального архива </w:t>
            </w:r>
          </w:p>
          <w:p w:rsidR="0021341B" w:rsidRPr="007A2FDC" w:rsidRDefault="0021341B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в 1 </w:t>
            </w:r>
            <w:proofErr w:type="spellStart"/>
            <w:proofErr w:type="gramStart"/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1341B" w:rsidRPr="007A2FDC" w:rsidRDefault="00BD2224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5. Т</w:t>
            </w:r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итульный лист к каждому экземпляру </w:t>
            </w:r>
            <w:r w:rsidR="0021341B" w:rsidRPr="007A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описи дел; </w:t>
            </w:r>
          </w:p>
          <w:p w:rsidR="0021341B" w:rsidRDefault="00B81529" w:rsidP="00923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предисловие к описи;</w:t>
            </w:r>
          </w:p>
          <w:p w:rsidR="005A7847" w:rsidRPr="007A2FDC" w:rsidRDefault="00B81529" w:rsidP="0094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6.Справки об утрате дел в организации</w:t>
            </w:r>
            <w:r w:rsidR="00947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FDC" w:rsidRPr="007A2FDC" w:rsidTr="00E20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224" w:rsidRPr="007A2FDC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224" w:rsidRPr="007A2FDC" w:rsidRDefault="00EF69E6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Описи дел научно-технических документов, фото-, фоно-, видеодокументов постоянного хранения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224" w:rsidRPr="007A2FDC" w:rsidRDefault="00EF69E6" w:rsidP="00E2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5C" w:rsidRDefault="00E2075C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Сопроводительные письма от организаций –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комплектования государственного архива</w:t>
            </w:r>
          </w:p>
          <w:p w:rsidR="00E2075C" w:rsidRDefault="00E2075C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адрес государственного 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архива с просьбой рассмотреть документ</w:t>
            </w:r>
          </w:p>
          <w:p w:rsidR="00E2075C" w:rsidRDefault="00E2075C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на ЭПМК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муниципальных архивов –  вне плана)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377" w:rsidRDefault="00E2075C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Сопроводительные письма от организаций – не источников комплектования государственных, муниципальных архивов </w:t>
            </w:r>
          </w:p>
          <w:p w:rsidR="004914E6" w:rsidRPr="007A2FDC" w:rsidRDefault="004914E6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в адрес комитета по делам архивов Оренбургской области с просьбой рассмотреть документ на ЭПМК;</w:t>
            </w:r>
          </w:p>
          <w:p w:rsidR="00AF7F80" w:rsidRDefault="004914E6" w:rsidP="00E2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7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и заключения 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куратора организации (</w:t>
            </w:r>
            <w:r w:rsidR="00E2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архива)</w:t>
            </w:r>
          </w:p>
          <w:p w:rsidR="00AF7F80" w:rsidRDefault="004914E6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о качестве подготовки документов по установленной форме</w:t>
            </w:r>
          </w:p>
          <w:p w:rsidR="004914E6" w:rsidRPr="007A2FDC" w:rsidRDefault="004914E6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в 1 экз.; </w:t>
            </w:r>
          </w:p>
          <w:p w:rsidR="009B39A1" w:rsidRDefault="0011707A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t>ыписка из протокола ЦЭК (</w:t>
            </w:r>
            <w:proofErr w:type="gramStart"/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) организации, (ЭК) государственного, муниципального архива </w:t>
            </w:r>
          </w:p>
          <w:p w:rsidR="004914E6" w:rsidRPr="007A2FDC" w:rsidRDefault="004914E6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в 1 экз</w:t>
            </w:r>
            <w:r w:rsidR="009B3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914E6" w:rsidRPr="007A2FDC" w:rsidRDefault="0011707A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5. Т</w:t>
            </w:r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итульный лист к каждому экземпляру описи дел; </w:t>
            </w:r>
          </w:p>
          <w:p w:rsidR="004914E6" w:rsidRPr="007A2FDC" w:rsidRDefault="0011707A" w:rsidP="00E20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редисловие к описи; </w:t>
            </w:r>
          </w:p>
          <w:p w:rsidR="00BD2224" w:rsidRPr="007A2FDC" w:rsidRDefault="0011707A" w:rsidP="009B3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>7. С</w:t>
            </w:r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опроводительная документация (аннотации, </w:t>
            </w:r>
            <w:r w:rsidR="004914E6" w:rsidRPr="007A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монтажные листы и акты о результатах проверки технического состояния видеодокументов).</w:t>
            </w:r>
          </w:p>
        </w:tc>
      </w:tr>
      <w:tr w:rsidR="007A2FDC" w:rsidRPr="007A2FDC" w:rsidTr="00865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1A9D" w:rsidRPr="007A2FDC" w:rsidRDefault="002B215B" w:rsidP="009B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Описи дел по фондам архивов (при завершении научной и </w:t>
            </w:r>
          </w:p>
          <w:p w:rsidR="002B215B" w:rsidRPr="007A2FDC" w:rsidRDefault="002B215B" w:rsidP="009B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2B215B" w:rsidP="009B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FF4" w:rsidRPr="007A2FDC" w:rsidRDefault="002B215B" w:rsidP="0076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65FF4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и </w:t>
            </w:r>
            <w:proofErr w:type="spellStart"/>
            <w:proofErr w:type="gramStart"/>
            <w:r w:rsidR="00565FF4" w:rsidRPr="007A2FDC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6C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5FF4" w:rsidRPr="007A2FDC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  <w:r w:rsidR="00565FF4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FF4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исполнителя </w:t>
            </w:r>
            <w:r w:rsidR="00565FF4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о качестве подготовки документов по </w:t>
            </w:r>
            <w:proofErr w:type="spellStart"/>
            <w:r w:rsidR="00565FF4" w:rsidRPr="007A2FDC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9B3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5FF4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ленной форме в 1 экз.; </w:t>
            </w:r>
          </w:p>
          <w:p w:rsidR="00565FF4" w:rsidRPr="007A2FDC" w:rsidRDefault="00565FF4" w:rsidP="0076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2. Выписка из протокола ЭК государственного, муниципального архива; </w:t>
            </w:r>
          </w:p>
          <w:p w:rsidR="001F7077" w:rsidRPr="007A2FDC" w:rsidRDefault="001F7077" w:rsidP="0076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Титульный лист к каждому экземпляру описи; </w:t>
            </w: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Предисловие и другие элементы справочного аппарата; </w:t>
            </w:r>
          </w:p>
          <w:p w:rsidR="002B215B" w:rsidRPr="007A2FDC" w:rsidRDefault="001F7077" w:rsidP="0076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Переводная таблица архивных шифров; 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1A33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 описания архивных документов, переработки оп</w:t>
            </w:r>
            <w:r w:rsidR="00181A33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 в 1 экз.; </w:t>
            </w:r>
            <w:r w:rsidR="00181A33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Акт о выделении к уничтожению архивных документов, не </w:t>
            </w:r>
            <w:proofErr w:type="gramStart"/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</w:t>
            </w:r>
            <w:r w:rsidR="009B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="002B215B"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хранению в 1 экз. (если такие дела имеются в фонде)</w:t>
            </w:r>
            <w:r w:rsidR="009B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FDC" w:rsidRPr="007A2FDC" w:rsidTr="0076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0A" w:rsidRPr="007A2FDC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0A" w:rsidRPr="007A2FDC" w:rsidRDefault="00D46C0A" w:rsidP="009B4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Сдаточные описи дел личного происхождения </w:t>
            </w:r>
          </w:p>
          <w:p w:rsidR="00D46C0A" w:rsidRPr="007A2FDC" w:rsidRDefault="00D46C0A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C0A" w:rsidRPr="007A2FDC" w:rsidRDefault="00D46C0A" w:rsidP="009B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F0D" w:rsidRDefault="00CA0BDE" w:rsidP="00CA0BD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015D" w:rsidRPr="00761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6C0A" w:rsidRPr="00761F0D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и заключения </w:t>
            </w:r>
            <w:r w:rsidR="00D46C0A" w:rsidRPr="0076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4015D" w:rsidRPr="0076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исполнителя </w:t>
            </w:r>
            <w:r w:rsidR="00D46C0A" w:rsidRPr="00761F0D">
              <w:rPr>
                <w:rFonts w:ascii="Times New Roman" w:hAnsi="Times New Roman" w:cs="Times New Roman"/>
                <w:sz w:val="28"/>
                <w:szCs w:val="28"/>
              </w:rPr>
              <w:t>о качестве подготовки документов</w:t>
            </w:r>
          </w:p>
          <w:p w:rsidR="00761F0D" w:rsidRDefault="00D46C0A" w:rsidP="00761F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D">
              <w:rPr>
                <w:rFonts w:ascii="Times New Roman" w:hAnsi="Times New Roman" w:cs="Times New Roman"/>
                <w:sz w:val="28"/>
                <w:szCs w:val="28"/>
              </w:rPr>
              <w:t>по установленной форме</w:t>
            </w:r>
          </w:p>
          <w:p w:rsidR="00CA0BDE" w:rsidRDefault="00D46C0A" w:rsidP="00CA0BD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D">
              <w:rPr>
                <w:rFonts w:ascii="Times New Roman" w:hAnsi="Times New Roman" w:cs="Times New Roman"/>
                <w:sz w:val="28"/>
                <w:szCs w:val="28"/>
              </w:rPr>
              <w:t xml:space="preserve">в 1 экз.; </w:t>
            </w:r>
          </w:p>
          <w:p w:rsidR="00761F0D" w:rsidRDefault="00CA0BDE" w:rsidP="00CA0BD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4015D" w:rsidRPr="00761F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6C0A" w:rsidRPr="00761F0D">
              <w:rPr>
                <w:rFonts w:ascii="Times New Roman" w:hAnsi="Times New Roman" w:cs="Times New Roman"/>
                <w:sz w:val="28"/>
                <w:szCs w:val="28"/>
              </w:rPr>
              <w:t xml:space="preserve">ыписка из протокола </w:t>
            </w:r>
            <w:proofErr w:type="gramStart"/>
            <w:r w:rsidR="00D46C0A" w:rsidRPr="00761F0D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D46C0A" w:rsidRPr="00761F0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государственного, муниципального архива </w:t>
            </w:r>
          </w:p>
          <w:p w:rsidR="00CA0BDE" w:rsidRDefault="00D46C0A" w:rsidP="00CA0BD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D">
              <w:rPr>
                <w:rFonts w:ascii="Times New Roman" w:hAnsi="Times New Roman" w:cs="Times New Roman"/>
                <w:sz w:val="28"/>
                <w:szCs w:val="28"/>
              </w:rPr>
              <w:t xml:space="preserve">в 1 </w:t>
            </w:r>
            <w:proofErr w:type="spellStart"/>
            <w:proofErr w:type="gramStart"/>
            <w:r w:rsidRPr="00761F0D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761F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A0BDE" w:rsidRDefault="00CA0BDE" w:rsidP="00CA0BD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3A5E" w:rsidRPr="007A2F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6C0A" w:rsidRPr="007A2FDC">
              <w:rPr>
                <w:rFonts w:ascii="Times New Roman" w:hAnsi="Times New Roman" w:cs="Times New Roman"/>
                <w:sz w:val="28"/>
                <w:szCs w:val="28"/>
              </w:rPr>
              <w:t xml:space="preserve">итульный лист к каждому экземпляру описи дел; </w:t>
            </w:r>
          </w:p>
          <w:p w:rsidR="00761F0D" w:rsidRPr="007A2FDC" w:rsidRDefault="00CA0BDE" w:rsidP="00CA0BD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83A5E" w:rsidRPr="00761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8D0" w:rsidRPr="00761F0D">
              <w:rPr>
                <w:rFonts w:ascii="Times New Roman" w:hAnsi="Times New Roman" w:cs="Times New Roman"/>
                <w:sz w:val="28"/>
                <w:szCs w:val="28"/>
              </w:rPr>
              <w:t>редисловие к описи.</w:t>
            </w:r>
          </w:p>
        </w:tc>
      </w:tr>
      <w:tr w:rsidR="007A2FDC" w:rsidRPr="007A2FDC" w:rsidTr="00865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CA0BDE" w:rsidRDefault="002B215B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ОЦД, Перечень номеров ОЦД (</w:t>
            </w:r>
            <w:proofErr w:type="spellStart"/>
            <w:r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номерник</w:t>
            </w:r>
            <w:proofErr w:type="spellEnd"/>
            <w:r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CA0BDE" w:rsidRDefault="002B215B" w:rsidP="0086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6017" w:rsidRPr="00CA0BDE" w:rsidRDefault="002B215B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91CB0"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Представления и заключения от исполнителя о качестве </w:t>
            </w:r>
            <w:r w:rsidR="00791CB0"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подготовки документов </w:t>
            </w:r>
          </w:p>
          <w:p w:rsidR="00976017" w:rsidRPr="00CA0BDE" w:rsidRDefault="00791CB0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установленной форме </w:t>
            </w:r>
          </w:p>
          <w:p w:rsidR="00B83F35" w:rsidRPr="00CA0BDE" w:rsidRDefault="00791CB0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</w:t>
            </w:r>
            <w:r w:rsidR="00761F0D" w:rsidRPr="00C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</w:tr>
      <w:tr w:rsidR="007A2FDC" w:rsidRPr="007A2FDC" w:rsidTr="00865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EB34E1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B34E1" w:rsidRPr="00E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4E1" w:rsidRPr="00EB34E1" w:rsidRDefault="00EB34E1" w:rsidP="00EB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Уникальные документы Оренбургской области для включения в </w:t>
            </w:r>
            <w:r w:rsidRPr="00EB34E1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Pr="00EB34E1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EB34E1">
              <w:rPr>
                <w:rFonts w:ascii="Times New Roman" w:hAnsi="Times New Roman" w:cs="Times New Roman"/>
                <w:sz w:val="28"/>
                <w:szCs w:val="28"/>
              </w:rPr>
              <w:t xml:space="preserve"> реестр уникальных документов Архивного фонда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EB34E1" w:rsidRDefault="002B215B" w:rsidP="0086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4E1" w:rsidRPr="002D1BFF" w:rsidRDefault="00EB34E1" w:rsidP="00EB34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</w:t>
            </w:r>
            <w:r w:rsidRPr="002D1BFF">
              <w:rPr>
                <w:rFonts w:ascii="Times New Roman" w:hAnsi="Times New Roman" w:cs="Times New Roman"/>
                <w:sz w:val="28"/>
              </w:rPr>
              <w:t xml:space="preserve">ыписка из протоколов заседаний экспертных комиссий государственных </w:t>
            </w:r>
            <w:r w:rsidR="00356D66">
              <w:rPr>
                <w:rFonts w:ascii="Times New Roman" w:hAnsi="Times New Roman" w:cs="Times New Roman"/>
                <w:sz w:val="28"/>
              </w:rPr>
              <w:t xml:space="preserve">и муниципальных </w:t>
            </w:r>
            <w:r w:rsidRPr="002D1BFF">
              <w:rPr>
                <w:rFonts w:ascii="Times New Roman" w:hAnsi="Times New Roman" w:cs="Times New Roman"/>
                <w:sz w:val="28"/>
              </w:rPr>
              <w:t>архивных учреждений</w:t>
            </w:r>
            <w:r w:rsidR="00CA0BDE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D1BFF">
              <w:rPr>
                <w:rFonts w:ascii="Times New Roman" w:hAnsi="Times New Roman" w:cs="Times New Roman"/>
                <w:sz w:val="28"/>
              </w:rPr>
              <w:t>центральны</w:t>
            </w:r>
            <w:r w:rsidR="00CA0BDE">
              <w:rPr>
                <w:rFonts w:ascii="Times New Roman" w:hAnsi="Times New Roman" w:cs="Times New Roman"/>
                <w:sz w:val="28"/>
              </w:rPr>
              <w:t xml:space="preserve">х </w:t>
            </w:r>
            <w:r w:rsidRPr="002D1BFF">
              <w:rPr>
                <w:rFonts w:ascii="Times New Roman" w:hAnsi="Times New Roman" w:cs="Times New Roman"/>
                <w:sz w:val="28"/>
              </w:rPr>
              <w:t>экспертны</w:t>
            </w:r>
            <w:r w:rsidR="00CA0BDE">
              <w:rPr>
                <w:rFonts w:ascii="Times New Roman" w:hAnsi="Times New Roman" w:cs="Times New Roman"/>
                <w:sz w:val="28"/>
              </w:rPr>
              <w:t xml:space="preserve">х </w:t>
            </w:r>
            <w:r w:rsidRPr="002D1BFF">
              <w:rPr>
                <w:rFonts w:ascii="Times New Roman" w:hAnsi="Times New Roman" w:cs="Times New Roman"/>
                <w:sz w:val="28"/>
              </w:rPr>
              <w:t>комисси</w:t>
            </w:r>
            <w:r w:rsidR="00CA0BDE">
              <w:rPr>
                <w:rFonts w:ascii="Times New Roman" w:hAnsi="Times New Roman" w:cs="Times New Roman"/>
                <w:sz w:val="28"/>
              </w:rPr>
              <w:t xml:space="preserve">й </w:t>
            </w:r>
            <w:r w:rsidRPr="002D1BFF">
              <w:rPr>
                <w:rFonts w:ascii="Times New Roman" w:hAnsi="Times New Roman" w:cs="Times New Roman"/>
                <w:sz w:val="28"/>
              </w:rPr>
              <w:t>(экспертны</w:t>
            </w:r>
            <w:r w:rsidR="00CA0BDE">
              <w:rPr>
                <w:rFonts w:ascii="Times New Roman" w:hAnsi="Times New Roman" w:cs="Times New Roman"/>
                <w:sz w:val="28"/>
              </w:rPr>
              <w:t>х</w:t>
            </w:r>
            <w:r w:rsidRPr="002D1BFF">
              <w:rPr>
                <w:rFonts w:ascii="Times New Roman" w:hAnsi="Times New Roman" w:cs="Times New Roman"/>
                <w:sz w:val="28"/>
              </w:rPr>
              <w:t xml:space="preserve"> комисси</w:t>
            </w:r>
            <w:r w:rsidR="00CA0BDE">
              <w:rPr>
                <w:rFonts w:ascii="Times New Roman" w:hAnsi="Times New Roman" w:cs="Times New Roman"/>
                <w:sz w:val="28"/>
              </w:rPr>
              <w:t>й</w:t>
            </w:r>
            <w:r w:rsidRPr="002D1BFF">
              <w:rPr>
                <w:rFonts w:ascii="Times New Roman" w:hAnsi="Times New Roman" w:cs="Times New Roman"/>
                <w:sz w:val="28"/>
              </w:rPr>
              <w:t>) администраций городских округов и муниципальных районов области, совещательных органов государственных, муниципальных и иных организаций с обоснованными выводами о включении</w:t>
            </w:r>
            <w:r w:rsidR="002D1B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BFF">
              <w:rPr>
                <w:rFonts w:ascii="Times New Roman" w:hAnsi="Times New Roman" w:cs="Times New Roman"/>
                <w:sz w:val="28"/>
              </w:rPr>
              <w:t>предлагаемых документов в региональный реестр;</w:t>
            </w:r>
          </w:p>
          <w:p w:rsidR="00EB34E1" w:rsidRDefault="002D1BFF" w:rsidP="002D1BFF">
            <w:pPr>
              <w:pStyle w:val="21"/>
              <w:spacing w:after="0" w:line="240" w:lineRule="aut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2. Л</w:t>
            </w:r>
            <w:r w:rsidR="00EB34E1" w:rsidRPr="00AD0D8D">
              <w:rPr>
                <w:sz w:val="28"/>
              </w:rPr>
              <w:t xml:space="preserve">исты учета и описания уникальных </w:t>
            </w:r>
            <w:proofErr w:type="gramStart"/>
            <w:r w:rsidR="00EB34E1" w:rsidRPr="00AD0D8D">
              <w:rPr>
                <w:sz w:val="28"/>
              </w:rPr>
              <w:t>документов</w:t>
            </w:r>
            <w:proofErr w:type="gramEnd"/>
            <w:r w:rsidR="00EB34E1">
              <w:rPr>
                <w:sz w:val="28"/>
              </w:rPr>
              <w:t xml:space="preserve"> </w:t>
            </w:r>
            <w:r w:rsidR="00EB34E1" w:rsidRPr="00AD0D8D">
              <w:rPr>
                <w:sz w:val="28"/>
              </w:rPr>
              <w:t xml:space="preserve">заполненные в двух экземплярах в соответствии с методикой, определенной </w:t>
            </w:r>
            <w:r w:rsidR="00EB34E1">
              <w:rPr>
                <w:sz w:val="28"/>
              </w:rPr>
              <w:t>комитетом</w:t>
            </w:r>
            <w:r w:rsidR="00EB34E1" w:rsidRPr="00AD0D8D">
              <w:rPr>
                <w:sz w:val="28"/>
              </w:rPr>
              <w:t xml:space="preserve">, на каждый документ; </w:t>
            </w:r>
          </w:p>
          <w:p w:rsidR="00EB34E1" w:rsidRPr="00EB34E1" w:rsidRDefault="002D1BFF" w:rsidP="002D1BFF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3. П</w:t>
            </w:r>
            <w:r w:rsidR="00EB34E1" w:rsidRPr="00AD0D8D">
              <w:rPr>
                <w:sz w:val="28"/>
              </w:rPr>
              <w:t xml:space="preserve">редставление на рассмотрение уникальных документов. </w:t>
            </w:r>
          </w:p>
        </w:tc>
      </w:tr>
      <w:tr w:rsidR="007A2FDC" w:rsidRPr="007A2FDC" w:rsidTr="00865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2D1BFF" w:rsidRDefault="002B215B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 о фондировании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2D1BFF" w:rsidRDefault="002B215B" w:rsidP="0086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5D5" w:rsidRPr="002D1BFF" w:rsidRDefault="002B215B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распорядительных, правоустанавливающих документов.</w:t>
            </w:r>
          </w:p>
        </w:tc>
      </w:tr>
      <w:tr w:rsidR="007A2FDC" w:rsidRPr="007A2FDC" w:rsidTr="00865C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7A2FDC" w:rsidRDefault="00A67EE8" w:rsidP="0003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2D1BFF" w:rsidRDefault="002B215B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 об изменении сроков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15B" w:rsidRPr="002D1BFF" w:rsidRDefault="002B215B" w:rsidP="0086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6D66" w:rsidRDefault="00356D66" w:rsidP="0086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D1BFF">
              <w:rPr>
                <w:rFonts w:ascii="Times New Roman" w:hAnsi="Times New Roman" w:cs="Times New Roman"/>
                <w:sz w:val="28"/>
              </w:rPr>
              <w:t>ыписка из протоколов заседаний экспертных комиссий государственных архивных учреждений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3E25D5" w:rsidRPr="002D1BFF" w:rsidRDefault="00557DF9" w:rsidP="0035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ЦЭК (</w:t>
            </w:r>
            <w:proofErr w:type="gramStart"/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2D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организации источника комплектования</w:t>
            </w:r>
            <w:r w:rsidR="0035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85226" w:rsidRPr="007A2FDC" w:rsidRDefault="0098522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D3" w:rsidRPr="007A2FDC" w:rsidRDefault="00A932D3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A2FDC">
        <w:rPr>
          <w:rFonts w:ascii="Times New Roman" w:hAnsi="Times New Roman" w:cs="Times New Roman"/>
          <w:sz w:val="28"/>
          <w:szCs w:val="28"/>
        </w:rPr>
        <w:br w:type="page"/>
      </w:r>
    </w:p>
    <w:p w:rsidR="00105DF5" w:rsidRPr="000F0936" w:rsidRDefault="00105DF5" w:rsidP="0003036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093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105DF5" w:rsidRDefault="00105DF5" w:rsidP="0003036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0936">
        <w:rPr>
          <w:rFonts w:ascii="Times New Roman" w:hAnsi="Times New Roman" w:cs="Times New Roman"/>
          <w:bCs/>
          <w:sz w:val="28"/>
          <w:szCs w:val="28"/>
        </w:rPr>
        <w:t>к Регламенту работы ЭПМК</w:t>
      </w:r>
    </w:p>
    <w:p w:rsidR="007D5FDA" w:rsidRDefault="007D5FDA" w:rsidP="00D50B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FDA" w:rsidRDefault="007D5FDA" w:rsidP="00D50B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FDA" w:rsidRDefault="007D5FDA" w:rsidP="00D50B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FDA" w:rsidRDefault="007D5FDA" w:rsidP="00D50B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FDA" w:rsidRDefault="007D5FDA" w:rsidP="00D50B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FDA" w:rsidRPr="000F0936" w:rsidRDefault="007D5FDA" w:rsidP="00D5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0"/>
        <w:gridCol w:w="2207"/>
        <w:gridCol w:w="3969"/>
      </w:tblGrid>
      <w:tr w:rsidR="00F47459" w:rsidRPr="000F0936" w:rsidTr="00D60537">
        <w:trPr>
          <w:trHeight w:val="337"/>
        </w:trPr>
        <w:tc>
          <w:tcPr>
            <w:tcW w:w="366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Представление документов на рассмотрение ЭПМК комитета по делам архивов Оренбургской области</w:t>
            </w:r>
          </w:p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EE3C69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от</w:t>
            </w:r>
            <w:proofErr w:type="gramEnd"/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________ № ___</w:t>
            </w:r>
            <w:r w:rsidR="00D60537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_</w:t>
            </w:r>
          </w:p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F47459" w:rsidRPr="000F0936" w:rsidTr="00D60537">
        <w:trPr>
          <w:trHeight w:val="337"/>
        </w:trPr>
        <w:tc>
          <w:tcPr>
            <w:tcW w:w="366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</w:p>
        </w:tc>
        <w:tc>
          <w:tcPr>
            <w:tcW w:w="220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Эксперты:</w:t>
            </w:r>
          </w:p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___________________________</w:t>
            </w:r>
          </w:p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47459" w:rsidRPr="000F0936" w:rsidTr="00D60537">
        <w:trPr>
          <w:trHeight w:val="75"/>
        </w:trPr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0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</w:p>
        </w:tc>
      </w:tr>
    </w:tbl>
    <w:p w:rsidR="00FA0C10" w:rsidRPr="000F0936" w:rsidRDefault="00FA0C10" w:rsidP="00D5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344"/>
        <w:gridCol w:w="1934"/>
        <w:gridCol w:w="1290"/>
        <w:gridCol w:w="1639"/>
        <w:gridCol w:w="1134"/>
      </w:tblGrid>
      <w:tr w:rsidR="00F47459" w:rsidRPr="000F0936" w:rsidTr="00D6053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  <w:t>№</w:t>
            </w: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фондообразователя</w:t>
            </w:r>
            <w:proofErr w:type="spellEnd"/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(архивного фонда)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Кол-во дел/годы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Предло</w:t>
            </w:r>
            <w:r w:rsidR="00D60537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</w:t>
            </w: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Решение ЭПМК</w:t>
            </w:r>
          </w:p>
        </w:tc>
      </w:tr>
      <w:tr w:rsidR="00F47459" w:rsidRPr="000F0936" w:rsidTr="00D60537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 w:rsidRPr="000F093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  <w:t>6</w:t>
            </w:r>
          </w:p>
        </w:tc>
      </w:tr>
      <w:tr w:rsidR="00F47459" w:rsidRPr="000F0936" w:rsidTr="00D60537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C10" w:rsidRPr="000F0936" w:rsidRDefault="00FA0C10" w:rsidP="00D50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eastAsia="ru-RU"/>
              </w:rPr>
            </w:pPr>
          </w:p>
        </w:tc>
      </w:tr>
    </w:tbl>
    <w:p w:rsidR="00FA0C10" w:rsidRPr="000F0936" w:rsidRDefault="00FA0C10" w:rsidP="00D5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en-US" w:eastAsia="ru-RU"/>
        </w:rPr>
      </w:pPr>
    </w:p>
    <w:p w:rsidR="00FA0C10" w:rsidRPr="000F0936" w:rsidRDefault="00FA0C10" w:rsidP="00D5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en-US" w:eastAsia="ru-RU"/>
        </w:rPr>
      </w:pPr>
    </w:p>
    <w:p w:rsidR="00FA0C10" w:rsidRPr="000F0936" w:rsidRDefault="00FA0C10" w:rsidP="00D50B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en-US" w:eastAsia="ru-RU"/>
        </w:rPr>
      </w:pPr>
    </w:p>
    <w:p w:rsidR="005514CF" w:rsidRPr="000F0936" w:rsidRDefault="00C5640A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Наименование должности </w:t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Подпись </w:t>
      </w:r>
      <w:r w:rsidR="003834EF"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="003834EF"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   Расшифровка подписи</w:t>
      </w:r>
    </w:p>
    <w:p w:rsidR="005514CF" w:rsidRDefault="005514CF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3F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Pr="007D5FDA" w:rsidRDefault="007D5FDA" w:rsidP="003F4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537" w:rsidRDefault="00D60537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7" w:rsidRDefault="00D60537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7" w:rsidRDefault="00D60537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7" w:rsidRDefault="00D60537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7" w:rsidRDefault="00D60537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7" w:rsidRDefault="00D60537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4CF" w:rsidRPr="007D5FDA" w:rsidRDefault="00E670E5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DA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документов на рассмотрение ЭПМК </w:t>
      </w:r>
    </w:p>
    <w:p w:rsidR="000A3F36" w:rsidRDefault="000A3F36" w:rsidP="00A9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AC6" w:rsidRPr="000F0936" w:rsidRDefault="003F4AC6" w:rsidP="0003036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093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3F4AC6" w:rsidRPr="000F0936" w:rsidRDefault="003F4AC6" w:rsidP="000303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0936">
        <w:rPr>
          <w:rFonts w:ascii="Times New Roman" w:hAnsi="Times New Roman" w:cs="Times New Roman"/>
          <w:bCs/>
          <w:sz w:val="28"/>
          <w:szCs w:val="28"/>
        </w:rPr>
        <w:t>к Регламенту работы ЭПМК</w:t>
      </w:r>
    </w:p>
    <w:p w:rsidR="003F4AC6" w:rsidRPr="000F0936" w:rsidRDefault="003F4AC6" w:rsidP="003F4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F36" w:rsidRDefault="000A3F36" w:rsidP="00A9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A9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A9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DA" w:rsidRPr="000F0936" w:rsidRDefault="007D5FDA" w:rsidP="00A9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2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410"/>
        <w:gridCol w:w="3827"/>
      </w:tblGrid>
      <w:tr w:rsidR="00AF513B" w:rsidRPr="000F0936" w:rsidTr="00D60537">
        <w:trPr>
          <w:trHeight w:val="1470"/>
        </w:trPr>
        <w:tc>
          <w:tcPr>
            <w:tcW w:w="3565" w:type="dxa"/>
            <w:shd w:val="clear" w:color="auto" w:fill="auto"/>
          </w:tcPr>
          <w:p w:rsidR="00847A1A" w:rsidRPr="000F0936" w:rsidRDefault="00847A1A" w:rsidP="00D50BD2">
            <w:pPr>
              <w:keepNext/>
              <w:snapToGrid w:val="0"/>
              <w:spacing w:after="0" w:line="240" w:lineRule="auto"/>
              <w:ind w:left="15" w:right="15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9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архивного </w:t>
            </w:r>
          </w:p>
          <w:p w:rsidR="00AF513B" w:rsidRPr="000F0936" w:rsidRDefault="00847A1A" w:rsidP="00D50BD2">
            <w:pPr>
              <w:keepNext/>
              <w:snapToGrid w:val="0"/>
              <w:spacing w:after="0" w:line="240" w:lineRule="auto"/>
              <w:ind w:left="15" w:right="15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9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</w:t>
            </w:r>
          </w:p>
        </w:tc>
        <w:tc>
          <w:tcPr>
            <w:tcW w:w="2410" w:type="dxa"/>
            <w:shd w:val="clear" w:color="auto" w:fill="auto"/>
          </w:tcPr>
          <w:p w:rsidR="00AF513B" w:rsidRPr="000F0936" w:rsidRDefault="00AF513B" w:rsidP="00D50B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F513B" w:rsidRPr="000F0936" w:rsidRDefault="00AF513B" w:rsidP="00D60537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09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ЭПМК комитета по делам </w:t>
            </w:r>
            <w:r w:rsidRPr="000F09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архивов Оренбургской области</w:t>
            </w:r>
          </w:p>
        </w:tc>
      </w:tr>
    </w:tbl>
    <w:p w:rsidR="00AF513B" w:rsidRPr="000F0936" w:rsidRDefault="00AF513B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13B" w:rsidRPr="000F0936" w:rsidRDefault="00847A1A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отдела </w:t>
      </w:r>
    </w:p>
    <w:p w:rsidR="00AF513B" w:rsidRPr="000F0936" w:rsidRDefault="00AF513B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13B" w:rsidRPr="000F0936" w:rsidRDefault="00D07A99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9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</w:t>
      </w:r>
    </w:p>
    <w:p w:rsidR="00AF513B" w:rsidRPr="000F0936" w:rsidRDefault="00AF513B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93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</w:p>
    <w:p w:rsidR="00E670E5" w:rsidRPr="000F0936" w:rsidRDefault="00952FF4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93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Оренбург</w:t>
      </w:r>
    </w:p>
    <w:p w:rsidR="00AF513B" w:rsidRPr="000F0936" w:rsidRDefault="00AF513B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13B" w:rsidRPr="000F0936" w:rsidRDefault="00AF513B" w:rsidP="00D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13B" w:rsidRDefault="00AF513B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FDA" w:rsidRPr="000F0936" w:rsidRDefault="007D5FDA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3B" w:rsidRDefault="00AF513B" w:rsidP="00D50BD2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Наименование должности </w:t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Подпись </w:t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   Расшифровка подписи</w:t>
      </w:r>
    </w:p>
    <w:p w:rsidR="000F0936" w:rsidRDefault="000F0936" w:rsidP="00D50BD2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D5FDA" w:rsidRDefault="007D5FDA" w:rsidP="00D50BD2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36" w:rsidRPr="000F0936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36" w:rsidRPr="000F0936" w:rsidRDefault="000A3F36" w:rsidP="00A9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37" w:rsidRDefault="00952FF4" w:rsidP="003F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заключения </w:t>
      </w:r>
      <w:r w:rsidR="00566AE3" w:rsidRPr="000F0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документы, пред</w:t>
      </w:r>
      <w:r w:rsidR="003F4AC6" w:rsidRPr="000F0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ставленные </w:t>
      </w:r>
    </w:p>
    <w:p w:rsidR="000A3F36" w:rsidRPr="000F0936" w:rsidRDefault="003F4AC6" w:rsidP="003F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9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рассмотрение ЭПМК</w:t>
      </w:r>
    </w:p>
    <w:p w:rsidR="000F0936" w:rsidRDefault="000F0936" w:rsidP="000F0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ar-SA"/>
        </w:rPr>
      </w:pPr>
    </w:p>
    <w:p w:rsidR="000F0936" w:rsidRPr="003F4AC6" w:rsidRDefault="000F0936" w:rsidP="003F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ar-SA"/>
        </w:rPr>
      </w:pPr>
    </w:p>
    <w:p w:rsidR="00255BD1" w:rsidRDefault="000F0936" w:rsidP="000F09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="00D60537">
        <w:rPr>
          <w:rFonts w:ascii="Times New Roman" w:hAnsi="Times New Roman" w:cs="Times New Roman"/>
          <w:bCs/>
          <w:sz w:val="28"/>
          <w:szCs w:val="28"/>
        </w:rPr>
        <w:tab/>
      </w:r>
      <w:r w:rsidR="00D60537">
        <w:rPr>
          <w:rFonts w:ascii="Times New Roman" w:hAnsi="Times New Roman" w:cs="Times New Roman"/>
          <w:bCs/>
          <w:sz w:val="28"/>
          <w:szCs w:val="28"/>
        </w:rPr>
        <w:tab/>
      </w:r>
      <w:r w:rsidR="003F4AC6" w:rsidRPr="000F0936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255BD1" w:rsidRPr="000F0936" w:rsidRDefault="00255BD1" w:rsidP="00D60537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F0936">
        <w:rPr>
          <w:rFonts w:ascii="Times New Roman" w:hAnsi="Times New Roman" w:cs="Times New Roman"/>
          <w:bCs/>
          <w:sz w:val="28"/>
          <w:szCs w:val="28"/>
        </w:rPr>
        <w:t>к Регламенту работы ЭПМК</w:t>
      </w:r>
    </w:p>
    <w:p w:rsidR="000A3F36" w:rsidRPr="000F0936" w:rsidRDefault="000A3F36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36">
        <w:rPr>
          <w:rFonts w:ascii="Times New Roman" w:hAnsi="Times New Roman" w:cs="Times New Roman"/>
          <w:b/>
          <w:sz w:val="28"/>
          <w:szCs w:val="28"/>
        </w:rPr>
        <w:t>Экспертно-проверочная методическая комиссия (ЭПМК)</w:t>
      </w: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36">
        <w:rPr>
          <w:rFonts w:ascii="Times New Roman" w:hAnsi="Times New Roman" w:cs="Times New Roman"/>
          <w:b/>
          <w:sz w:val="28"/>
          <w:szCs w:val="28"/>
        </w:rPr>
        <w:t>комитета по делам архивов Оренбургской области</w:t>
      </w: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36">
        <w:rPr>
          <w:rFonts w:ascii="Times New Roman" w:hAnsi="Times New Roman" w:cs="Times New Roman"/>
          <w:b/>
          <w:sz w:val="28"/>
          <w:szCs w:val="28"/>
        </w:rPr>
        <w:t>Л И С Т</w:t>
      </w: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36">
        <w:rPr>
          <w:rFonts w:ascii="Times New Roman" w:hAnsi="Times New Roman" w:cs="Times New Roman"/>
          <w:b/>
          <w:sz w:val="28"/>
          <w:szCs w:val="28"/>
        </w:rPr>
        <w:t xml:space="preserve">и з у ч е н и я </w:t>
      </w:r>
      <w:r w:rsidR="00925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936">
        <w:rPr>
          <w:rFonts w:ascii="Times New Roman" w:hAnsi="Times New Roman" w:cs="Times New Roman"/>
          <w:b/>
          <w:sz w:val="28"/>
          <w:szCs w:val="28"/>
        </w:rPr>
        <w:t xml:space="preserve">д </w:t>
      </w:r>
      <w:proofErr w:type="gramStart"/>
      <w:r w:rsidRPr="000F093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F0936">
        <w:rPr>
          <w:rFonts w:ascii="Times New Roman" w:hAnsi="Times New Roman" w:cs="Times New Roman"/>
          <w:b/>
          <w:sz w:val="28"/>
          <w:szCs w:val="28"/>
        </w:rPr>
        <w:t xml:space="preserve"> к у м е н т а </w:t>
      </w: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4CF" w:rsidRPr="000F0936" w:rsidRDefault="00255BD1" w:rsidP="00D5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936">
        <w:rPr>
          <w:rFonts w:ascii="Times New Roman" w:hAnsi="Times New Roman" w:cs="Times New Roman"/>
          <w:b/>
          <w:sz w:val="28"/>
          <w:szCs w:val="28"/>
        </w:rPr>
        <w:t xml:space="preserve">Наименование вида документа  </w:t>
      </w:r>
    </w:p>
    <w:p w:rsidR="005514CF" w:rsidRPr="000F0936" w:rsidRDefault="005514CF" w:rsidP="00D5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218"/>
      </w:tblGrid>
      <w:tr w:rsidR="00F47459" w:rsidRPr="000F0936" w:rsidTr="003E7858">
        <w:tc>
          <w:tcPr>
            <w:tcW w:w="4644" w:type="dxa"/>
          </w:tcPr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документа</w:t>
            </w: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D1" w:rsidRPr="000F0936" w:rsidRDefault="00255BD1" w:rsidP="00D5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6">
              <w:rPr>
                <w:rFonts w:ascii="Times New Roman" w:hAnsi="Times New Roman" w:cs="Times New Roman"/>
                <w:b/>
                <w:sz w:val="28"/>
                <w:szCs w:val="28"/>
              </w:rPr>
              <w:t>Ф.И.О. эксперта</w:t>
            </w: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представления документа на рассмотрение ЭПМК</w:t>
            </w: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36"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 документа</w:t>
            </w:r>
          </w:p>
          <w:p w:rsidR="005514CF" w:rsidRPr="000F0936" w:rsidRDefault="005514CF" w:rsidP="00D5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4CF" w:rsidRPr="000F0936" w:rsidRDefault="005514CF" w:rsidP="00D5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936">
        <w:rPr>
          <w:rFonts w:ascii="Times New Roman" w:hAnsi="Times New Roman" w:cs="Times New Roman"/>
          <w:b/>
          <w:sz w:val="28"/>
          <w:szCs w:val="28"/>
          <w:u w:val="single"/>
        </w:rPr>
        <w:t>Замечания, предложения, рекомендации</w:t>
      </w:r>
    </w:p>
    <w:p w:rsidR="005514CF" w:rsidRPr="000F0936" w:rsidRDefault="005514CF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3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Наименование должности </w:t>
      </w:r>
      <w:r w:rsidRPr="000F093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 xml:space="preserve">Подпись </w:t>
      </w:r>
      <w:r w:rsidRPr="000F093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r w:rsidRPr="000F093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 xml:space="preserve">   Расшифровка подписи</w:t>
      </w: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BD1" w:rsidRPr="000F0936" w:rsidRDefault="00255BD1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936" w:rsidRDefault="000F0936" w:rsidP="007D5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936" w:rsidRPr="000F0936" w:rsidRDefault="000F0936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1FE" w:rsidRPr="000F0936" w:rsidRDefault="001031FE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1FE" w:rsidRPr="000F0936" w:rsidRDefault="001031FE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3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9191E" w:rsidRPr="000F0936">
        <w:rPr>
          <w:rFonts w:ascii="Times New Roman" w:hAnsi="Times New Roman" w:cs="Times New Roman"/>
          <w:b/>
          <w:sz w:val="28"/>
          <w:szCs w:val="28"/>
        </w:rPr>
        <w:t xml:space="preserve">листа изучения документов </w:t>
      </w:r>
    </w:p>
    <w:p w:rsidR="00A96F32" w:rsidRPr="000F0936" w:rsidRDefault="00E7286D" w:rsidP="00E7286D">
      <w:pPr>
        <w:rPr>
          <w:rFonts w:ascii="Times New Roman" w:hAnsi="Times New Roman" w:cs="Times New Roman"/>
          <w:b/>
          <w:sz w:val="28"/>
          <w:szCs w:val="28"/>
        </w:rPr>
      </w:pPr>
      <w:r w:rsidRPr="000F09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00BF" w:rsidRPr="00CE576C" w:rsidRDefault="00DF00BF" w:rsidP="00D5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ar-SA"/>
        </w:rPr>
      </w:pPr>
    </w:p>
    <w:p w:rsidR="00DF00BF" w:rsidRPr="000F0936" w:rsidRDefault="00DF00BF" w:rsidP="00D6053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0F0936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DF00BF" w:rsidRPr="000F0936" w:rsidRDefault="00DF00BF" w:rsidP="00D6053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u w:val="single"/>
        </w:rPr>
      </w:pPr>
      <w:r w:rsidRPr="000F0936">
        <w:rPr>
          <w:rFonts w:ascii="Times New Roman" w:hAnsi="Times New Roman" w:cs="Times New Roman"/>
          <w:bCs/>
          <w:sz w:val="28"/>
          <w:szCs w:val="28"/>
        </w:rPr>
        <w:t>к Регламенту работы ЭПМК</w:t>
      </w:r>
    </w:p>
    <w:p w:rsidR="004047ED" w:rsidRPr="005C0FB1" w:rsidRDefault="004047ED" w:rsidP="005C0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36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68"/>
        <w:gridCol w:w="3543"/>
      </w:tblGrid>
      <w:tr w:rsidR="000C1788" w:rsidRPr="00CE576C" w:rsidTr="005C0FB1">
        <w:trPr>
          <w:trHeight w:val="993"/>
        </w:trPr>
        <w:tc>
          <w:tcPr>
            <w:tcW w:w="3898" w:type="dxa"/>
          </w:tcPr>
          <w:p w:rsidR="004047ED" w:rsidRPr="00030360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</w:pPr>
            <w:r w:rsidRPr="00CE576C">
              <w:rPr>
                <w:rFonts w:ascii="Times New Roman" w:eastAsia="Times New Roman" w:hAnsi="Times New Roman" w:cs="Times New Roman"/>
                <w:i/>
                <w:noProof/>
                <w:color w:val="00B050"/>
                <w:sz w:val="24"/>
                <w:szCs w:val="24"/>
                <w:lang w:eastAsia="ru-RU"/>
              </w:rPr>
              <w:drawing>
                <wp:inline distT="0" distB="0" distL="0" distR="0" wp14:anchorId="38CCC693" wp14:editId="22EABFBC">
                  <wp:extent cx="5334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047ED" w:rsidRPr="00CE576C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047ED" w:rsidRPr="00CE576C" w:rsidRDefault="004047ED" w:rsidP="00D5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0C1788" w:rsidRPr="00CE576C" w:rsidTr="005C0FB1">
        <w:trPr>
          <w:trHeight w:val="2135"/>
        </w:trPr>
        <w:tc>
          <w:tcPr>
            <w:tcW w:w="3898" w:type="dxa"/>
          </w:tcPr>
          <w:p w:rsidR="004047ED" w:rsidRPr="00C96893" w:rsidRDefault="004047ED" w:rsidP="00D50BD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</w:t>
            </w:r>
          </w:p>
          <w:p w:rsidR="004047ED" w:rsidRPr="00C96893" w:rsidRDefault="004047ED" w:rsidP="00D50B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 ДЕЛАМ АРХИВОВ</w:t>
            </w:r>
          </w:p>
          <w:p w:rsidR="004047ED" w:rsidRPr="00C96893" w:rsidRDefault="004047ED" w:rsidP="007D5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ОРЕНБУРГСКОЙ ОБЛАСТИ</w:t>
            </w:r>
          </w:p>
          <w:p w:rsidR="004047ED" w:rsidRPr="00C96893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  <w:p w:rsidR="004047ED" w:rsidRPr="00C96893" w:rsidRDefault="004047ED" w:rsidP="00D50B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Экспертно-проверочная</w:t>
            </w:r>
          </w:p>
          <w:p w:rsidR="004047ED" w:rsidRPr="00C96893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методическая комиссия</w:t>
            </w:r>
          </w:p>
          <w:p w:rsidR="004047ED" w:rsidRPr="00C96893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(ЭПМК)</w:t>
            </w:r>
          </w:p>
        </w:tc>
        <w:tc>
          <w:tcPr>
            <w:tcW w:w="2268" w:type="dxa"/>
          </w:tcPr>
          <w:p w:rsidR="004047ED" w:rsidRPr="002D326C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D1F97" w:rsidRDefault="00C10138" w:rsidP="005C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Руководителю </w:t>
            </w:r>
            <w:r w:rsidR="00FA7A4E"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организации</w:t>
            </w:r>
            <w:r w:rsidR="0068240E"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5C0FB1" w:rsidRPr="00C96893" w:rsidRDefault="005C0FB1" w:rsidP="005C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</w:pPr>
          </w:p>
        </w:tc>
      </w:tr>
      <w:tr w:rsidR="000C1788" w:rsidRPr="00CE576C" w:rsidTr="005C0FB1">
        <w:trPr>
          <w:trHeight w:val="1036"/>
        </w:trPr>
        <w:tc>
          <w:tcPr>
            <w:tcW w:w="3898" w:type="dxa"/>
          </w:tcPr>
          <w:p w:rsidR="00030360" w:rsidRDefault="00030360" w:rsidP="0003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 № __________</w:t>
            </w:r>
          </w:p>
          <w:p w:rsidR="00030360" w:rsidRPr="00C96893" w:rsidRDefault="00030360" w:rsidP="0003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№ ________от __________</w:t>
            </w:r>
          </w:p>
          <w:p w:rsidR="004047ED" w:rsidRPr="00C96893" w:rsidRDefault="004047ED" w:rsidP="00D5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47ED" w:rsidRPr="00CE576C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047ED" w:rsidRPr="00CE576C" w:rsidRDefault="004047ED" w:rsidP="00D5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4"/>
                <w:lang w:eastAsia="ru-RU"/>
              </w:rPr>
            </w:pPr>
          </w:p>
        </w:tc>
      </w:tr>
    </w:tbl>
    <w:p w:rsidR="00B97459" w:rsidRPr="005C0FB1" w:rsidRDefault="00B97459" w:rsidP="005C0FB1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05DF5" w:rsidRPr="00C96893" w:rsidRDefault="005C0FB1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 w:rsidR="000C1788" w:rsidRPr="00C96893">
        <w:rPr>
          <w:rFonts w:ascii="Times New Roman" w:hAnsi="Times New Roman" w:cs="Times New Roman"/>
          <w:sz w:val="28"/>
          <w:szCs w:val="28"/>
        </w:rPr>
        <w:t>!</w:t>
      </w:r>
    </w:p>
    <w:p w:rsidR="00C4697B" w:rsidRPr="00C96893" w:rsidRDefault="00C4697B" w:rsidP="00D5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936" w:rsidRDefault="00D32695" w:rsidP="00D60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893">
        <w:rPr>
          <w:rFonts w:ascii="Times New Roman" w:eastAsia="Times New Roman" w:hAnsi="Times New Roman"/>
          <w:sz w:val="28"/>
          <w:szCs w:val="28"/>
          <w:lang w:eastAsia="ru-RU"/>
        </w:rPr>
        <w:t>Сообщаем Вам, что</w:t>
      </w:r>
      <w:r w:rsidR="00C96893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 22 мая</w:t>
      </w:r>
      <w:r w:rsidR="000F093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18141A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</w:t>
      </w:r>
      <w:r w:rsidR="00C96893" w:rsidRPr="00C96893">
        <w:rPr>
          <w:rFonts w:ascii="Times New Roman" w:eastAsia="Times New Roman" w:hAnsi="Times New Roman"/>
          <w:sz w:val="28"/>
          <w:szCs w:val="28"/>
          <w:lang w:eastAsia="ru-RU"/>
        </w:rPr>
        <w:t>пятое</w:t>
      </w:r>
      <w:r w:rsidR="000962F2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41A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ЭПМК. </w:t>
      </w:r>
      <w:r w:rsidR="00002174" w:rsidRPr="00C96893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r w:rsidR="000962F2" w:rsidRPr="00C96893">
        <w:rPr>
          <w:rFonts w:ascii="Times New Roman" w:eastAsia="Times New Roman" w:hAnsi="Times New Roman"/>
          <w:sz w:val="28"/>
          <w:szCs w:val="28"/>
          <w:lang w:eastAsia="ru-RU"/>
        </w:rPr>
        <w:t>росим направит</w:t>
      </w:r>
      <w:r w:rsidR="000F093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962F2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заседание</w:t>
      </w:r>
      <w:r w:rsidR="0068240E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 ЭПМК от Вашей организации </w:t>
      </w:r>
      <w:r w:rsidR="00FA7A4E" w:rsidRPr="00C96893">
        <w:rPr>
          <w:rFonts w:ascii="Times New Roman" w:eastAsia="Times New Roman" w:hAnsi="Times New Roman"/>
          <w:sz w:val="28"/>
          <w:szCs w:val="28"/>
          <w:lang w:eastAsia="ru-RU"/>
        </w:rPr>
        <w:t>Ф.И.О</w:t>
      </w:r>
      <w:r w:rsidR="000962F2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C1788" w:rsidRPr="00C96893" w:rsidRDefault="000962F2" w:rsidP="00D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заседания </w:t>
      </w:r>
      <w:r w:rsidR="008A56A0" w:rsidRPr="00C96893">
        <w:rPr>
          <w:rFonts w:ascii="Times New Roman" w:eastAsia="Times New Roman" w:hAnsi="Times New Roman"/>
          <w:sz w:val="28"/>
          <w:szCs w:val="28"/>
          <w:lang w:eastAsia="ru-RU"/>
        </w:rPr>
        <w:t>в 15.30 по адре</w:t>
      </w:r>
      <w:r w:rsidR="00C96893" w:rsidRPr="00C96893">
        <w:rPr>
          <w:rFonts w:ascii="Times New Roman" w:eastAsia="Times New Roman" w:hAnsi="Times New Roman"/>
          <w:sz w:val="28"/>
          <w:szCs w:val="28"/>
          <w:lang w:eastAsia="ru-RU"/>
        </w:rPr>
        <w:t>су: г. Оренбург, переулок Свободина, д</w:t>
      </w:r>
      <w:r w:rsidR="00D60537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C96893" w:rsidRPr="00C9689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A56A0" w:rsidRPr="00C968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6893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четвертый этаж, </w:t>
      </w:r>
      <w:proofErr w:type="spellStart"/>
      <w:r w:rsidR="00C96893" w:rsidRPr="00C96893">
        <w:rPr>
          <w:rFonts w:ascii="Times New Roman" w:eastAsia="Times New Roman" w:hAnsi="Times New Roman"/>
          <w:sz w:val="28"/>
          <w:szCs w:val="28"/>
          <w:lang w:eastAsia="ru-RU"/>
        </w:rPr>
        <w:t>конференц</w:t>
      </w:r>
      <w:proofErr w:type="spellEnd"/>
      <w:r w:rsidR="00C96893" w:rsidRPr="00C96893">
        <w:rPr>
          <w:rFonts w:ascii="Times New Roman" w:eastAsia="Times New Roman" w:hAnsi="Times New Roman"/>
          <w:sz w:val="28"/>
          <w:szCs w:val="28"/>
          <w:lang w:eastAsia="ru-RU"/>
        </w:rPr>
        <w:t>–зал.</w:t>
      </w:r>
      <w:r w:rsidR="008A56A0" w:rsidRPr="00C96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695" w:rsidRPr="00C96893" w:rsidRDefault="00D32695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95" w:rsidRPr="00C96893" w:rsidRDefault="00D32695" w:rsidP="00D50B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695" w:rsidRPr="00C96893" w:rsidRDefault="00C96893" w:rsidP="00D50B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93">
        <w:rPr>
          <w:rFonts w:ascii="Times New Roman" w:eastAsia="Calibri" w:hAnsi="Times New Roman" w:cs="Times New Roman"/>
          <w:sz w:val="28"/>
          <w:szCs w:val="28"/>
        </w:rPr>
        <w:t>З</w:t>
      </w:r>
      <w:r w:rsidR="00D32695" w:rsidRPr="00C96893">
        <w:rPr>
          <w:rFonts w:ascii="Times New Roman" w:eastAsia="Calibri" w:hAnsi="Times New Roman" w:cs="Times New Roman"/>
          <w:sz w:val="28"/>
          <w:szCs w:val="28"/>
        </w:rPr>
        <w:t xml:space="preserve">аместитель председателя </w:t>
      </w:r>
      <w:r w:rsidR="008B06ED" w:rsidRPr="00C96893">
        <w:rPr>
          <w:rFonts w:ascii="Times New Roman" w:eastAsia="Calibri" w:hAnsi="Times New Roman" w:cs="Times New Roman"/>
          <w:sz w:val="28"/>
          <w:szCs w:val="28"/>
        </w:rPr>
        <w:t>ЭПМК</w:t>
      </w:r>
      <w:r w:rsidR="00D32695" w:rsidRPr="00C96893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7D5FDA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8B06ED" w:rsidRPr="00C9689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C0FB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8B06ED" w:rsidRPr="00C96893">
        <w:rPr>
          <w:rFonts w:ascii="Times New Roman" w:eastAsia="Calibri" w:hAnsi="Times New Roman" w:cs="Times New Roman"/>
          <w:sz w:val="28"/>
          <w:szCs w:val="28"/>
        </w:rPr>
        <w:t>Г.К.Стяжкова</w:t>
      </w:r>
      <w:proofErr w:type="spellEnd"/>
      <w:r w:rsidR="000B3C8F" w:rsidRPr="00C96893">
        <w:rPr>
          <w:rFonts w:ascii="Times New Roman" w:eastAsia="Calibri" w:hAnsi="Times New Roman" w:cs="Times New Roman"/>
          <w:sz w:val="28"/>
          <w:szCs w:val="28"/>
        </w:rPr>
        <w:tab/>
      </w:r>
      <w:r w:rsidR="000B3C8F" w:rsidRPr="00C9689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:rsidR="00D32695" w:rsidRPr="00C96893" w:rsidRDefault="00D32695" w:rsidP="00D50BD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32695" w:rsidRDefault="00D32695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7D5FDA" w:rsidRDefault="007D5FDA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7D5FDA" w:rsidRPr="00CE576C" w:rsidRDefault="007D5FDA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D32695" w:rsidRPr="00CE576C" w:rsidRDefault="00D32695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D32695" w:rsidRDefault="00D32695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5C0FB1" w:rsidRDefault="005C0FB1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5C0FB1" w:rsidRDefault="005C0FB1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5C0FB1" w:rsidRDefault="005C0FB1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5C0FB1" w:rsidRPr="00CE576C" w:rsidRDefault="005C0FB1" w:rsidP="00D50BD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D32695" w:rsidRPr="000F0936" w:rsidRDefault="00C96893" w:rsidP="00D50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0936">
        <w:rPr>
          <w:rFonts w:ascii="Times New Roman" w:eastAsia="Calibri" w:hAnsi="Times New Roman" w:cs="Times New Roman"/>
          <w:sz w:val="24"/>
          <w:szCs w:val="24"/>
        </w:rPr>
        <w:t>Баландина</w:t>
      </w:r>
      <w:proofErr w:type="spellEnd"/>
      <w:r w:rsidR="000F0936" w:rsidRPr="000F0936">
        <w:rPr>
          <w:rFonts w:ascii="Times New Roman" w:eastAsia="Calibri" w:hAnsi="Times New Roman" w:cs="Times New Roman"/>
          <w:sz w:val="24"/>
          <w:szCs w:val="24"/>
        </w:rPr>
        <w:t xml:space="preserve"> Дарья Игоревна, секретарь ЭПМК</w:t>
      </w:r>
    </w:p>
    <w:p w:rsidR="000F0936" w:rsidRPr="000F0936" w:rsidRDefault="000F0936" w:rsidP="00D50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936">
        <w:rPr>
          <w:rFonts w:ascii="Times New Roman" w:eastAsia="Calibri" w:hAnsi="Times New Roman" w:cs="Times New Roman"/>
          <w:sz w:val="24"/>
          <w:szCs w:val="24"/>
        </w:rPr>
        <w:t>+7 9991098436</w:t>
      </w:r>
    </w:p>
    <w:p w:rsidR="00AE5AE4" w:rsidRPr="00C96893" w:rsidRDefault="00AE5AE4" w:rsidP="00D50B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936" w:rsidRPr="00C96893" w:rsidRDefault="000F0936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01" w:rsidRPr="00C96893" w:rsidRDefault="00313A01" w:rsidP="00D5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01" w:rsidRPr="00C96893" w:rsidRDefault="004D1F97" w:rsidP="00D5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93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пригласительного письма на заседание ЭПМК </w:t>
      </w:r>
    </w:p>
    <w:p w:rsidR="005B6F8E" w:rsidRPr="00C96893" w:rsidRDefault="00BE06A3" w:rsidP="00D60537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br w:type="page"/>
      </w:r>
      <w:r w:rsidR="005B6F8E" w:rsidRPr="00C968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6 </w:t>
      </w:r>
    </w:p>
    <w:p w:rsidR="005B6F8E" w:rsidRPr="007D5FDA" w:rsidRDefault="007D5FDA" w:rsidP="00D6053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Регламенту работы ЭПМК</w:t>
      </w:r>
    </w:p>
    <w:p w:rsidR="00BE06A3" w:rsidRDefault="00BE06A3">
      <w:pPr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</w:p>
    <w:tbl>
      <w:tblPr>
        <w:tblpPr w:leftFromText="180" w:rightFromText="180" w:vertAnchor="page" w:horzAnchor="margin" w:tblpY="267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43"/>
        <w:gridCol w:w="3260"/>
      </w:tblGrid>
      <w:tr w:rsidR="005B6F8E" w:rsidRPr="00CE576C" w:rsidTr="00D60537">
        <w:trPr>
          <w:trHeight w:val="2554"/>
        </w:trPr>
        <w:tc>
          <w:tcPr>
            <w:tcW w:w="4748" w:type="dxa"/>
          </w:tcPr>
          <w:p w:rsidR="005B6F8E" w:rsidRPr="00CE576C" w:rsidRDefault="005B6F8E" w:rsidP="00F33B3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6"/>
                <w:szCs w:val="26"/>
                <w:lang w:eastAsia="ru-RU"/>
              </w:rPr>
            </w:pPr>
            <w:r w:rsidRPr="00CE576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B050"/>
                <w:sz w:val="26"/>
                <w:szCs w:val="26"/>
                <w:lang w:eastAsia="ru-RU"/>
              </w:rPr>
              <w:drawing>
                <wp:inline distT="0" distB="0" distL="0" distR="0" wp14:anchorId="0C3834F8" wp14:editId="6354C0D2">
                  <wp:extent cx="5334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F8E" w:rsidRPr="00CE576C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10"/>
                <w:szCs w:val="20"/>
                <w:lang w:eastAsia="ru-RU"/>
              </w:rPr>
            </w:pPr>
          </w:p>
          <w:p w:rsidR="005B6F8E" w:rsidRPr="00C96893" w:rsidRDefault="005B6F8E" w:rsidP="00F33B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КОМИТЕТ</w:t>
            </w:r>
          </w:p>
          <w:p w:rsidR="005B6F8E" w:rsidRPr="00C96893" w:rsidRDefault="005B6F8E" w:rsidP="00F33B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 ДЕЛАМ АРХИВОВ</w:t>
            </w:r>
          </w:p>
          <w:p w:rsidR="005B6F8E" w:rsidRPr="00C96893" w:rsidRDefault="005B6F8E" w:rsidP="00F33B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ОРЕНБУРГСКОЙ ОБЛАСТИ</w:t>
            </w:r>
          </w:p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  <w:p w:rsidR="005B6F8E" w:rsidRPr="00C96893" w:rsidRDefault="005B6F8E" w:rsidP="00F33B3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Экспертно-проверочная</w:t>
            </w:r>
          </w:p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методическая комиссия</w:t>
            </w:r>
          </w:p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(ЭПМК)</w:t>
            </w:r>
          </w:p>
          <w:p w:rsidR="005B6F8E" w:rsidRPr="00C96893" w:rsidRDefault="005B6F8E" w:rsidP="00F33B3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 Е Ш Е Н И Е</w:t>
            </w:r>
          </w:p>
          <w:p w:rsidR="005B6F8E" w:rsidRPr="00CE576C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B6F8E" w:rsidRPr="00CE576C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B6F8E" w:rsidRPr="00CE576C" w:rsidRDefault="005B6F8E" w:rsidP="00F3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</w:p>
          <w:p w:rsidR="005B6F8E" w:rsidRPr="00CE576C" w:rsidRDefault="005B6F8E" w:rsidP="00F3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</w:p>
        </w:tc>
      </w:tr>
      <w:tr w:rsidR="005B6F8E" w:rsidRPr="00C96893" w:rsidTr="00D60537">
        <w:trPr>
          <w:trHeight w:val="556"/>
        </w:trPr>
        <w:tc>
          <w:tcPr>
            <w:tcW w:w="4748" w:type="dxa"/>
          </w:tcPr>
          <w:p w:rsidR="005B6F8E" w:rsidRPr="00C96893" w:rsidRDefault="00C96893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12.03.2020 </w:t>
            </w:r>
            <w:r w:rsidR="00D605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3/1</w:t>
            </w:r>
          </w:p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Оренбург</w:t>
            </w:r>
          </w:p>
        </w:tc>
        <w:tc>
          <w:tcPr>
            <w:tcW w:w="1843" w:type="dxa"/>
          </w:tcPr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6F8E" w:rsidRPr="00C96893" w:rsidTr="00D60537">
        <w:trPr>
          <w:trHeight w:val="556"/>
        </w:trPr>
        <w:tc>
          <w:tcPr>
            <w:tcW w:w="4748" w:type="dxa"/>
          </w:tcPr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6F8E" w:rsidRPr="00C96893" w:rsidRDefault="005B6F8E" w:rsidP="00F3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во</w:t>
            </w:r>
            <w:r w:rsidR="00C96893"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зврате номенклатуры дел на </w:t>
            </w:r>
            <w:r w:rsidR="00C96893"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2020</w:t>
            </w:r>
            <w:r w:rsidRPr="00C968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Федерации организаций профсоюзов Оренбургской области</w:t>
            </w:r>
          </w:p>
        </w:tc>
        <w:tc>
          <w:tcPr>
            <w:tcW w:w="1843" w:type="dxa"/>
          </w:tcPr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B6F8E" w:rsidRPr="00C96893" w:rsidRDefault="005B6F8E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60537" w:rsidRPr="00C96893" w:rsidTr="00D60537">
        <w:trPr>
          <w:trHeight w:val="556"/>
        </w:trPr>
        <w:tc>
          <w:tcPr>
            <w:tcW w:w="4748" w:type="dxa"/>
          </w:tcPr>
          <w:p w:rsidR="00D60537" w:rsidRPr="00C96893" w:rsidRDefault="00D60537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60537" w:rsidRPr="00C96893" w:rsidRDefault="00D60537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60537" w:rsidRPr="00C96893" w:rsidRDefault="00D60537" w:rsidP="00F3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764AE" w:rsidRPr="00C96893" w:rsidRDefault="00D764AE" w:rsidP="00D50BD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</w:t>
      </w:r>
      <w:r w:rsidR="00C96893"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ушав и обсудив заключение члена</w:t>
      </w: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ЭПМК комитета </w:t>
      </w: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Верхошинцевой</w:t>
      </w:r>
      <w:proofErr w:type="spellEnd"/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о представлении на согласование </w:t>
      </w: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номенклатуры дел Федерации организаций</w:t>
      </w:r>
      <w:bookmarkStart w:id="0" w:name="_GoBack"/>
      <w:bookmarkEnd w:id="0"/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Оренбургской </w:t>
      </w: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области (далее </w:t>
      </w:r>
      <w:r w:rsidR="00D605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Федерация) (прилагается),</w:t>
      </w:r>
    </w:p>
    <w:p w:rsidR="00D764AE" w:rsidRPr="00C96893" w:rsidRDefault="00D764AE" w:rsidP="00D5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ЭПМК </w:t>
      </w:r>
      <w:proofErr w:type="gramStart"/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 а:</w:t>
      </w:r>
    </w:p>
    <w:p w:rsidR="00D764AE" w:rsidRPr="00C96893" w:rsidRDefault="00D764AE" w:rsidP="00D5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Не согласовывать но</w:t>
      </w:r>
      <w:r w:rsidR="00C96893"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менклатуру дел Федерации на 2020</w:t>
      </w: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D764AE" w:rsidRPr="00C96893" w:rsidRDefault="00D764AE" w:rsidP="00D5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Реком</w:t>
      </w:r>
      <w:r w:rsidR="00C96893"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ендовать Федерации (Чирков А.Я.</w:t>
      </w: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доработать номенклатуру дел и внести изменения в соответствии с замечаниями членов ЭПМК комитета (прилагаются).</w:t>
      </w:r>
    </w:p>
    <w:p w:rsidR="00D764AE" w:rsidRPr="00C96893" w:rsidRDefault="00D764AE" w:rsidP="00D5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</w:t>
      </w:r>
      <w:r w:rsidR="00C96893"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 возложить на </w:t>
      </w: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начальника отдела</w:t>
      </w:r>
      <w:r w:rsidRPr="00C96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комплектования, архивов организаци</w:t>
      </w:r>
      <w:r w:rsidR="009A5764"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и делопроизводства ГБУ «ОГАСПИ» </w:t>
      </w:r>
      <w:r w:rsidR="00C96893"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Родионову М.А.</w:t>
      </w:r>
    </w:p>
    <w:p w:rsidR="008B06ED" w:rsidRPr="00C96893" w:rsidRDefault="008B06ED" w:rsidP="00D5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64AE" w:rsidRPr="00C96893" w:rsidRDefault="00D764AE" w:rsidP="00D5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AE" w:rsidRPr="00C96893" w:rsidRDefault="00C96893" w:rsidP="00D5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9A5764"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ЭПМК</w:t>
      </w: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="007D5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05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605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05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05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96893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Новокрещенова</w:t>
      </w:r>
    </w:p>
    <w:p w:rsidR="009A5764" w:rsidRPr="00C96893" w:rsidRDefault="009A5764" w:rsidP="009A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64" w:rsidRDefault="00D764AE" w:rsidP="009A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ЭПМК</w:t>
      </w:r>
      <w:r w:rsidR="009A5764"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6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764"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proofErr w:type="spellStart"/>
      <w:r w:rsidR="009A5764"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</w:p>
    <w:p w:rsidR="007D5FDA" w:rsidRPr="00C96893" w:rsidRDefault="007D5FDA" w:rsidP="009A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C0" w:rsidRPr="00C96893" w:rsidRDefault="00D764AE" w:rsidP="00D50BD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16"/>
          <w:lang w:eastAsia="ru-RU"/>
        </w:rPr>
      </w:pPr>
      <w:r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5764" w:rsidRPr="00C9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36C0" w:rsidRPr="000F0936" w:rsidRDefault="002236C0" w:rsidP="00D5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решения ЭПМК</w:t>
      </w:r>
    </w:p>
    <w:sectPr w:rsidR="002236C0" w:rsidRPr="000F0936" w:rsidSect="00726AEF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3B" w:rsidRDefault="0073733B" w:rsidP="00A13D0A">
      <w:pPr>
        <w:spacing w:after="0" w:line="240" w:lineRule="auto"/>
      </w:pPr>
      <w:r>
        <w:separator/>
      </w:r>
    </w:p>
  </w:endnote>
  <w:endnote w:type="continuationSeparator" w:id="0">
    <w:p w:rsidR="0073733B" w:rsidRDefault="0073733B" w:rsidP="00A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3B" w:rsidRDefault="0073733B" w:rsidP="00A13D0A">
      <w:pPr>
        <w:spacing w:after="0" w:line="240" w:lineRule="auto"/>
      </w:pPr>
      <w:r>
        <w:separator/>
      </w:r>
    </w:p>
  </w:footnote>
  <w:footnote w:type="continuationSeparator" w:id="0">
    <w:p w:rsidR="0073733B" w:rsidRDefault="0073733B" w:rsidP="00A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178338"/>
      <w:docPartObj>
        <w:docPartGallery w:val="Page Numbers (Top of Page)"/>
        <w:docPartUnique/>
      </w:docPartObj>
    </w:sdtPr>
    <w:sdtEndPr/>
    <w:sdtContent>
      <w:p w:rsidR="001A0271" w:rsidRDefault="001A02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6A8">
          <w:rPr>
            <w:noProof/>
          </w:rPr>
          <w:t>17</w:t>
        </w:r>
        <w:r>
          <w:fldChar w:fldCharType="end"/>
        </w:r>
      </w:p>
    </w:sdtContent>
  </w:sdt>
  <w:p w:rsidR="001A0271" w:rsidRDefault="001A0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27F"/>
    <w:multiLevelType w:val="hybridMultilevel"/>
    <w:tmpl w:val="38C0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3B18"/>
    <w:multiLevelType w:val="hybridMultilevel"/>
    <w:tmpl w:val="81F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5A6"/>
    <w:multiLevelType w:val="hybridMultilevel"/>
    <w:tmpl w:val="BCF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2814"/>
    <w:multiLevelType w:val="hybridMultilevel"/>
    <w:tmpl w:val="26D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2339"/>
    <w:multiLevelType w:val="hybridMultilevel"/>
    <w:tmpl w:val="BC90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1EA1"/>
    <w:multiLevelType w:val="hybridMultilevel"/>
    <w:tmpl w:val="4562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1B"/>
    <w:multiLevelType w:val="hybridMultilevel"/>
    <w:tmpl w:val="EE1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0"/>
    <w:rsid w:val="00002174"/>
    <w:rsid w:val="00007D18"/>
    <w:rsid w:val="00011CEF"/>
    <w:rsid w:val="00013145"/>
    <w:rsid w:val="00013358"/>
    <w:rsid w:val="00015D70"/>
    <w:rsid w:val="00030360"/>
    <w:rsid w:val="00030380"/>
    <w:rsid w:val="000358E2"/>
    <w:rsid w:val="00040AD5"/>
    <w:rsid w:val="00041768"/>
    <w:rsid w:val="00044E37"/>
    <w:rsid w:val="00051321"/>
    <w:rsid w:val="0007347F"/>
    <w:rsid w:val="00073CD6"/>
    <w:rsid w:val="00074C18"/>
    <w:rsid w:val="00080102"/>
    <w:rsid w:val="00083A5E"/>
    <w:rsid w:val="000962F2"/>
    <w:rsid w:val="000A3F36"/>
    <w:rsid w:val="000A3FA1"/>
    <w:rsid w:val="000A4238"/>
    <w:rsid w:val="000B17D1"/>
    <w:rsid w:val="000B368C"/>
    <w:rsid w:val="000B3C8F"/>
    <w:rsid w:val="000B40D5"/>
    <w:rsid w:val="000C1788"/>
    <w:rsid w:val="000C2414"/>
    <w:rsid w:val="000C55C7"/>
    <w:rsid w:val="000D4E7D"/>
    <w:rsid w:val="000E00EF"/>
    <w:rsid w:val="000F0936"/>
    <w:rsid w:val="000F0F65"/>
    <w:rsid w:val="000F22F2"/>
    <w:rsid w:val="000F7293"/>
    <w:rsid w:val="001031FE"/>
    <w:rsid w:val="00105DF5"/>
    <w:rsid w:val="0011707A"/>
    <w:rsid w:val="001235C4"/>
    <w:rsid w:val="00143203"/>
    <w:rsid w:val="00146EA3"/>
    <w:rsid w:val="00161BBE"/>
    <w:rsid w:val="0016209F"/>
    <w:rsid w:val="0017686F"/>
    <w:rsid w:val="00180081"/>
    <w:rsid w:val="00180E50"/>
    <w:rsid w:val="0018141A"/>
    <w:rsid w:val="00181A33"/>
    <w:rsid w:val="00184528"/>
    <w:rsid w:val="0019518E"/>
    <w:rsid w:val="001A0271"/>
    <w:rsid w:val="001B49B3"/>
    <w:rsid w:val="001B5FD3"/>
    <w:rsid w:val="001B60A1"/>
    <w:rsid w:val="001C11FD"/>
    <w:rsid w:val="001C5706"/>
    <w:rsid w:val="001C5BCC"/>
    <w:rsid w:val="001D01C9"/>
    <w:rsid w:val="001D33BF"/>
    <w:rsid w:val="001D4881"/>
    <w:rsid w:val="001E2D6B"/>
    <w:rsid w:val="001E7318"/>
    <w:rsid w:val="001F2A4B"/>
    <w:rsid w:val="001F7077"/>
    <w:rsid w:val="00201724"/>
    <w:rsid w:val="00207B46"/>
    <w:rsid w:val="00207C4B"/>
    <w:rsid w:val="00207E1F"/>
    <w:rsid w:val="0021341B"/>
    <w:rsid w:val="002236C0"/>
    <w:rsid w:val="002236C3"/>
    <w:rsid w:val="00223706"/>
    <w:rsid w:val="00224EBA"/>
    <w:rsid w:val="00230200"/>
    <w:rsid w:val="00235B6E"/>
    <w:rsid w:val="00255BD1"/>
    <w:rsid w:val="002604EE"/>
    <w:rsid w:val="00260D02"/>
    <w:rsid w:val="0026126F"/>
    <w:rsid w:val="0027242B"/>
    <w:rsid w:val="00272BBF"/>
    <w:rsid w:val="00282D48"/>
    <w:rsid w:val="002916A8"/>
    <w:rsid w:val="00291F52"/>
    <w:rsid w:val="002A3797"/>
    <w:rsid w:val="002B215B"/>
    <w:rsid w:val="002B74B3"/>
    <w:rsid w:val="002D18D4"/>
    <w:rsid w:val="002D1BFF"/>
    <w:rsid w:val="002D326C"/>
    <w:rsid w:val="002D3CA2"/>
    <w:rsid w:val="002E409F"/>
    <w:rsid w:val="002E7E55"/>
    <w:rsid w:val="002F28B1"/>
    <w:rsid w:val="002F2A4C"/>
    <w:rsid w:val="002F46F5"/>
    <w:rsid w:val="002F5BEE"/>
    <w:rsid w:val="00305521"/>
    <w:rsid w:val="00305537"/>
    <w:rsid w:val="00311568"/>
    <w:rsid w:val="00313A01"/>
    <w:rsid w:val="00340C36"/>
    <w:rsid w:val="0034642F"/>
    <w:rsid w:val="00353131"/>
    <w:rsid w:val="00356D66"/>
    <w:rsid w:val="0036224E"/>
    <w:rsid w:val="00365A02"/>
    <w:rsid w:val="003710B0"/>
    <w:rsid w:val="003834EF"/>
    <w:rsid w:val="0038586D"/>
    <w:rsid w:val="00391141"/>
    <w:rsid w:val="003B775C"/>
    <w:rsid w:val="003C0D71"/>
    <w:rsid w:val="003C1CCA"/>
    <w:rsid w:val="003C2578"/>
    <w:rsid w:val="003C6FA2"/>
    <w:rsid w:val="003D5784"/>
    <w:rsid w:val="003E25D5"/>
    <w:rsid w:val="003E7858"/>
    <w:rsid w:val="003F0D00"/>
    <w:rsid w:val="003F4AC6"/>
    <w:rsid w:val="004047ED"/>
    <w:rsid w:val="00405DCC"/>
    <w:rsid w:val="0040692B"/>
    <w:rsid w:val="00410E65"/>
    <w:rsid w:val="0041374A"/>
    <w:rsid w:val="00417167"/>
    <w:rsid w:val="00424077"/>
    <w:rsid w:val="00426719"/>
    <w:rsid w:val="004314F5"/>
    <w:rsid w:val="00433A09"/>
    <w:rsid w:val="00434C7A"/>
    <w:rsid w:val="00435862"/>
    <w:rsid w:val="00447D0F"/>
    <w:rsid w:val="00451C4A"/>
    <w:rsid w:val="00454E11"/>
    <w:rsid w:val="004622BC"/>
    <w:rsid w:val="00467824"/>
    <w:rsid w:val="00472C21"/>
    <w:rsid w:val="004740DC"/>
    <w:rsid w:val="00476638"/>
    <w:rsid w:val="00476697"/>
    <w:rsid w:val="00483456"/>
    <w:rsid w:val="004846E1"/>
    <w:rsid w:val="004856F8"/>
    <w:rsid w:val="004914E6"/>
    <w:rsid w:val="004A5651"/>
    <w:rsid w:val="004A7CF8"/>
    <w:rsid w:val="004A7F5B"/>
    <w:rsid w:val="004C7D68"/>
    <w:rsid w:val="004D0C6B"/>
    <w:rsid w:val="004D1F97"/>
    <w:rsid w:val="004D66FB"/>
    <w:rsid w:val="004D7D8D"/>
    <w:rsid w:val="004E03DC"/>
    <w:rsid w:val="004F167F"/>
    <w:rsid w:val="004F3E55"/>
    <w:rsid w:val="004F4DD7"/>
    <w:rsid w:val="00501371"/>
    <w:rsid w:val="005030A8"/>
    <w:rsid w:val="00506DA9"/>
    <w:rsid w:val="00514BA3"/>
    <w:rsid w:val="00516959"/>
    <w:rsid w:val="00516B26"/>
    <w:rsid w:val="00521EA4"/>
    <w:rsid w:val="00523ADB"/>
    <w:rsid w:val="00530960"/>
    <w:rsid w:val="00540FC3"/>
    <w:rsid w:val="005514CF"/>
    <w:rsid w:val="00554306"/>
    <w:rsid w:val="00557DF9"/>
    <w:rsid w:val="00560EFB"/>
    <w:rsid w:val="0056176F"/>
    <w:rsid w:val="00565FF4"/>
    <w:rsid w:val="00566AE3"/>
    <w:rsid w:val="0057394C"/>
    <w:rsid w:val="005823A7"/>
    <w:rsid w:val="00586751"/>
    <w:rsid w:val="00594CD4"/>
    <w:rsid w:val="005A7847"/>
    <w:rsid w:val="005B63F9"/>
    <w:rsid w:val="005B6F8E"/>
    <w:rsid w:val="005C0FB1"/>
    <w:rsid w:val="005C2C5F"/>
    <w:rsid w:val="005C60E7"/>
    <w:rsid w:val="005D18D6"/>
    <w:rsid w:val="005D1E4D"/>
    <w:rsid w:val="005E0907"/>
    <w:rsid w:val="005E4321"/>
    <w:rsid w:val="00601216"/>
    <w:rsid w:val="00606234"/>
    <w:rsid w:val="0060646E"/>
    <w:rsid w:val="00611DEB"/>
    <w:rsid w:val="00622645"/>
    <w:rsid w:val="006263AF"/>
    <w:rsid w:val="00627A89"/>
    <w:rsid w:val="00627D91"/>
    <w:rsid w:val="00630282"/>
    <w:rsid w:val="0063093A"/>
    <w:rsid w:val="00640EAE"/>
    <w:rsid w:val="0064388E"/>
    <w:rsid w:val="00661532"/>
    <w:rsid w:val="00661C33"/>
    <w:rsid w:val="00665BE2"/>
    <w:rsid w:val="0067602C"/>
    <w:rsid w:val="006777C7"/>
    <w:rsid w:val="0068240E"/>
    <w:rsid w:val="00695568"/>
    <w:rsid w:val="006B0251"/>
    <w:rsid w:val="006B7134"/>
    <w:rsid w:val="006C22D3"/>
    <w:rsid w:val="006C2D8D"/>
    <w:rsid w:val="006C37D9"/>
    <w:rsid w:val="006C6996"/>
    <w:rsid w:val="006C7878"/>
    <w:rsid w:val="006D4082"/>
    <w:rsid w:val="006D7B4E"/>
    <w:rsid w:val="006F4786"/>
    <w:rsid w:val="00704382"/>
    <w:rsid w:val="007076A5"/>
    <w:rsid w:val="00710710"/>
    <w:rsid w:val="00714A7B"/>
    <w:rsid w:val="00722A17"/>
    <w:rsid w:val="00726AEF"/>
    <w:rsid w:val="00734123"/>
    <w:rsid w:val="0073733B"/>
    <w:rsid w:val="007378EB"/>
    <w:rsid w:val="00742B32"/>
    <w:rsid w:val="0075073B"/>
    <w:rsid w:val="00753686"/>
    <w:rsid w:val="00754E6D"/>
    <w:rsid w:val="00757F8A"/>
    <w:rsid w:val="00761F0D"/>
    <w:rsid w:val="00765F4F"/>
    <w:rsid w:val="00770161"/>
    <w:rsid w:val="0078764D"/>
    <w:rsid w:val="00787CF7"/>
    <w:rsid w:val="00790AF7"/>
    <w:rsid w:val="00791CB0"/>
    <w:rsid w:val="007952B2"/>
    <w:rsid w:val="00795370"/>
    <w:rsid w:val="007A0362"/>
    <w:rsid w:val="007A2FDC"/>
    <w:rsid w:val="007A3E3C"/>
    <w:rsid w:val="007A5321"/>
    <w:rsid w:val="007A7A73"/>
    <w:rsid w:val="007B411D"/>
    <w:rsid w:val="007B4AA5"/>
    <w:rsid w:val="007B50A8"/>
    <w:rsid w:val="007C6E66"/>
    <w:rsid w:val="007C7159"/>
    <w:rsid w:val="007D386F"/>
    <w:rsid w:val="007D52A9"/>
    <w:rsid w:val="007D5FDA"/>
    <w:rsid w:val="007F4E0C"/>
    <w:rsid w:val="007F795F"/>
    <w:rsid w:val="00805FF9"/>
    <w:rsid w:val="00820831"/>
    <w:rsid w:val="00825661"/>
    <w:rsid w:val="00827F20"/>
    <w:rsid w:val="00834EA2"/>
    <w:rsid w:val="00847A1A"/>
    <w:rsid w:val="00850615"/>
    <w:rsid w:val="00860068"/>
    <w:rsid w:val="008642C7"/>
    <w:rsid w:val="00865CB5"/>
    <w:rsid w:val="00870DBB"/>
    <w:rsid w:val="00871922"/>
    <w:rsid w:val="00873F78"/>
    <w:rsid w:val="00874C9F"/>
    <w:rsid w:val="00877E7B"/>
    <w:rsid w:val="00883CEE"/>
    <w:rsid w:val="00892855"/>
    <w:rsid w:val="00894391"/>
    <w:rsid w:val="00895234"/>
    <w:rsid w:val="008A56A0"/>
    <w:rsid w:val="008B06ED"/>
    <w:rsid w:val="008C4442"/>
    <w:rsid w:val="008D078B"/>
    <w:rsid w:val="008D18F5"/>
    <w:rsid w:val="008D3AD6"/>
    <w:rsid w:val="008D651B"/>
    <w:rsid w:val="008E3F01"/>
    <w:rsid w:val="008F5CEB"/>
    <w:rsid w:val="009033DA"/>
    <w:rsid w:val="00912D8D"/>
    <w:rsid w:val="00914DA3"/>
    <w:rsid w:val="009169F6"/>
    <w:rsid w:val="00921CD7"/>
    <w:rsid w:val="009230A3"/>
    <w:rsid w:val="00925C79"/>
    <w:rsid w:val="009261CE"/>
    <w:rsid w:val="00926BA2"/>
    <w:rsid w:val="009276D0"/>
    <w:rsid w:val="00927758"/>
    <w:rsid w:val="009337CB"/>
    <w:rsid w:val="00941A9D"/>
    <w:rsid w:val="0094764F"/>
    <w:rsid w:val="00952440"/>
    <w:rsid w:val="00952FF4"/>
    <w:rsid w:val="00966235"/>
    <w:rsid w:val="00966AE3"/>
    <w:rsid w:val="00976017"/>
    <w:rsid w:val="00980B9E"/>
    <w:rsid w:val="00983452"/>
    <w:rsid w:val="00985226"/>
    <w:rsid w:val="00991992"/>
    <w:rsid w:val="009919EC"/>
    <w:rsid w:val="00992089"/>
    <w:rsid w:val="00994776"/>
    <w:rsid w:val="009A325B"/>
    <w:rsid w:val="009A5764"/>
    <w:rsid w:val="009A5E6F"/>
    <w:rsid w:val="009B07F2"/>
    <w:rsid w:val="009B1C59"/>
    <w:rsid w:val="009B39A1"/>
    <w:rsid w:val="009B3D18"/>
    <w:rsid w:val="009B4F14"/>
    <w:rsid w:val="009C3072"/>
    <w:rsid w:val="009C7345"/>
    <w:rsid w:val="009D037A"/>
    <w:rsid w:val="009D2C44"/>
    <w:rsid w:val="009D4140"/>
    <w:rsid w:val="009D43AA"/>
    <w:rsid w:val="009D5527"/>
    <w:rsid w:val="009E097B"/>
    <w:rsid w:val="009E5CA3"/>
    <w:rsid w:val="009F5DAA"/>
    <w:rsid w:val="00A03693"/>
    <w:rsid w:val="00A13D0A"/>
    <w:rsid w:val="00A456B6"/>
    <w:rsid w:val="00A46DA5"/>
    <w:rsid w:val="00A47439"/>
    <w:rsid w:val="00A52B8C"/>
    <w:rsid w:val="00A56C36"/>
    <w:rsid w:val="00A601B4"/>
    <w:rsid w:val="00A64C79"/>
    <w:rsid w:val="00A67EE8"/>
    <w:rsid w:val="00A76985"/>
    <w:rsid w:val="00A8517C"/>
    <w:rsid w:val="00A91C5B"/>
    <w:rsid w:val="00A92102"/>
    <w:rsid w:val="00A932D3"/>
    <w:rsid w:val="00A949D5"/>
    <w:rsid w:val="00A96F32"/>
    <w:rsid w:val="00AA1388"/>
    <w:rsid w:val="00AA22A0"/>
    <w:rsid w:val="00AA23D7"/>
    <w:rsid w:val="00AA6B41"/>
    <w:rsid w:val="00AB2D2A"/>
    <w:rsid w:val="00AC790A"/>
    <w:rsid w:val="00AD0AFC"/>
    <w:rsid w:val="00AD2EF2"/>
    <w:rsid w:val="00AD6556"/>
    <w:rsid w:val="00AE3250"/>
    <w:rsid w:val="00AE594B"/>
    <w:rsid w:val="00AE5AE4"/>
    <w:rsid w:val="00AF513B"/>
    <w:rsid w:val="00AF7F80"/>
    <w:rsid w:val="00B03CF7"/>
    <w:rsid w:val="00B10C3D"/>
    <w:rsid w:val="00B30325"/>
    <w:rsid w:val="00B40DA2"/>
    <w:rsid w:val="00B42A98"/>
    <w:rsid w:val="00B528D7"/>
    <w:rsid w:val="00B61B50"/>
    <w:rsid w:val="00B655E6"/>
    <w:rsid w:val="00B70B42"/>
    <w:rsid w:val="00B77CF3"/>
    <w:rsid w:val="00B8117B"/>
    <w:rsid w:val="00B81529"/>
    <w:rsid w:val="00B83F35"/>
    <w:rsid w:val="00B85918"/>
    <w:rsid w:val="00B861B4"/>
    <w:rsid w:val="00B94159"/>
    <w:rsid w:val="00B96B5A"/>
    <w:rsid w:val="00B97459"/>
    <w:rsid w:val="00BA5800"/>
    <w:rsid w:val="00BB0CC1"/>
    <w:rsid w:val="00BB302A"/>
    <w:rsid w:val="00BB3402"/>
    <w:rsid w:val="00BD2224"/>
    <w:rsid w:val="00BD4DDA"/>
    <w:rsid w:val="00BD71E9"/>
    <w:rsid w:val="00BE06A3"/>
    <w:rsid w:val="00C10138"/>
    <w:rsid w:val="00C121A0"/>
    <w:rsid w:val="00C12B1B"/>
    <w:rsid w:val="00C1461D"/>
    <w:rsid w:val="00C40764"/>
    <w:rsid w:val="00C416C3"/>
    <w:rsid w:val="00C43C69"/>
    <w:rsid w:val="00C4697B"/>
    <w:rsid w:val="00C5640A"/>
    <w:rsid w:val="00C64E42"/>
    <w:rsid w:val="00C71445"/>
    <w:rsid w:val="00C72B7F"/>
    <w:rsid w:val="00C85AB6"/>
    <w:rsid w:val="00C86434"/>
    <w:rsid w:val="00C94890"/>
    <w:rsid w:val="00C96893"/>
    <w:rsid w:val="00C971B6"/>
    <w:rsid w:val="00CA0BDE"/>
    <w:rsid w:val="00CA2D11"/>
    <w:rsid w:val="00CA51D2"/>
    <w:rsid w:val="00CA78A0"/>
    <w:rsid w:val="00CB362B"/>
    <w:rsid w:val="00CB3C28"/>
    <w:rsid w:val="00CB4BDE"/>
    <w:rsid w:val="00CC07D9"/>
    <w:rsid w:val="00CC3ADC"/>
    <w:rsid w:val="00CC4D37"/>
    <w:rsid w:val="00CC7464"/>
    <w:rsid w:val="00CD0418"/>
    <w:rsid w:val="00CE4377"/>
    <w:rsid w:val="00CE4AAB"/>
    <w:rsid w:val="00CE576C"/>
    <w:rsid w:val="00CF2658"/>
    <w:rsid w:val="00D024CD"/>
    <w:rsid w:val="00D06336"/>
    <w:rsid w:val="00D07A99"/>
    <w:rsid w:val="00D10C47"/>
    <w:rsid w:val="00D12B43"/>
    <w:rsid w:val="00D14C80"/>
    <w:rsid w:val="00D20417"/>
    <w:rsid w:val="00D27BA6"/>
    <w:rsid w:val="00D31EE4"/>
    <w:rsid w:val="00D32695"/>
    <w:rsid w:val="00D346F3"/>
    <w:rsid w:val="00D42C60"/>
    <w:rsid w:val="00D442B4"/>
    <w:rsid w:val="00D44E1C"/>
    <w:rsid w:val="00D461BD"/>
    <w:rsid w:val="00D46C0A"/>
    <w:rsid w:val="00D50BD2"/>
    <w:rsid w:val="00D51AA2"/>
    <w:rsid w:val="00D5207B"/>
    <w:rsid w:val="00D56676"/>
    <w:rsid w:val="00D568AC"/>
    <w:rsid w:val="00D60537"/>
    <w:rsid w:val="00D736EE"/>
    <w:rsid w:val="00D764AE"/>
    <w:rsid w:val="00D76932"/>
    <w:rsid w:val="00D80830"/>
    <w:rsid w:val="00D8123B"/>
    <w:rsid w:val="00D86E8F"/>
    <w:rsid w:val="00D90BAD"/>
    <w:rsid w:val="00D9191E"/>
    <w:rsid w:val="00DA03D5"/>
    <w:rsid w:val="00DA0A74"/>
    <w:rsid w:val="00DA174C"/>
    <w:rsid w:val="00DC7B8A"/>
    <w:rsid w:val="00DD17D3"/>
    <w:rsid w:val="00DD4D63"/>
    <w:rsid w:val="00DF00BF"/>
    <w:rsid w:val="00DF796E"/>
    <w:rsid w:val="00E0005A"/>
    <w:rsid w:val="00E02405"/>
    <w:rsid w:val="00E04509"/>
    <w:rsid w:val="00E2075C"/>
    <w:rsid w:val="00E21800"/>
    <w:rsid w:val="00E2695C"/>
    <w:rsid w:val="00E27F0C"/>
    <w:rsid w:val="00E44E70"/>
    <w:rsid w:val="00E45880"/>
    <w:rsid w:val="00E553ED"/>
    <w:rsid w:val="00E556B1"/>
    <w:rsid w:val="00E60955"/>
    <w:rsid w:val="00E61B5C"/>
    <w:rsid w:val="00E65F8E"/>
    <w:rsid w:val="00E670E5"/>
    <w:rsid w:val="00E70B45"/>
    <w:rsid w:val="00E7286D"/>
    <w:rsid w:val="00E920B2"/>
    <w:rsid w:val="00E95CC1"/>
    <w:rsid w:val="00EB08D0"/>
    <w:rsid w:val="00EB34E1"/>
    <w:rsid w:val="00EB593F"/>
    <w:rsid w:val="00EB6AD6"/>
    <w:rsid w:val="00EC0FD6"/>
    <w:rsid w:val="00EC1CD5"/>
    <w:rsid w:val="00EC62A5"/>
    <w:rsid w:val="00ED203C"/>
    <w:rsid w:val="00EE3C69"/>
    <w:rsid w:val="00EE4FB8"/>
    <w:rsid w:val="00EE6C6C"/>
    <w:rsid w:val="00EF29B6"/>
    <w:rsid w:val="00EF36D2"/>
    <w:rsid w:val="00EF69E6"/>
    <w:rsid w:val="00F02F4B"/>
    <w:rsid w:val="00F04471"/>
    <w:rsid w:val="00F076A2"/>
    <w:rsid w:val="00F1247E"/>
    <w:rsid w:val="00F14012"/>
    <w:rsid w:val="00F233E5"/>
    <w:rsid w:val="00F265A1"/>
    <w:rsid w:val="00F320E6"/>
    <w:rsid w:val="00F337E3"/>
    <w:rsid w:val="00F33B3B"/>
    <w:rsid w:val="00F4015D"/>
    <w:rsid w:val="00F407EA"/>
    <w:rsid w:val="00F47459"/>
    <w:rsid w:val="00F47AE3"/>
    <w:rsid w:val="00F47F1F"/>
    <w:rsid w:val="00F5217D"/>
    <w:rsid w:val="00F528D0"/>
    <w:rsid w:val="00F609E0"/>
    <w:rsid w:val="00F61EAE"/>
    <w:rsid w:val="00F6228C"/>
    <w:rsid w:val="00F77FAA"/>
    <w:rsid w:val="00F901C0"/>
    <w:rsid w:val="00F97011"/>
    <w:rsid w:val="00F97C0F"/>
    <w:rsid w:val="00FA0C10"/>
    <w:rsid w:val="00FA15D0"/>
    <w:rsid w:val="00FA34CF"/>
    <w:rsid w:val="00FA641A"/>
    <w:rsid w:val="00FA7A4E"/>
    <w:rsid w:val="00FB164A"/>
    <w:rsid w:val="00FD4E5F"/>
    <w:rsid w:val="00FD6EB8"/>
    <w:rsid w:val="00FD745A"/>
    <w:rsid w:val="00FE02D8"/>
    <w:rsid w:val="00FE19AA"/>
    <w:rsid w:val="00FE2E2E"/>
    <w:rsid w:val="00FE45D5"/>
    <w:rsid w:val="00FE7F19"/>
    <w:rsid w:val="00FF349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1"/>
  </w:style>
  <w:style w:type="paragraph" w:styleId="2">
    <w:name w:val="heading 2"/>
    <w:basedOn w:val="a"/>
    <w:next w:val="a"/>
    <w:link w:val="20"/>
    <w:qFormat/>
    <w:rsid w:val="00506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6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C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B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D0A"/>
  </w:style>
  <w:style w:type="paragraph" w:styleId="a8">
    <w:name w:val="footer"/>
    <w:basedOn w:val="a"/>
    <w:link w:val="a9"/>
    <w:uiPriority w:val="99"/>
    <w:unhideWhenUsed/>
    <w:rsid w:val="00A1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D0A"/>
  </w:style>
  <w:style w:type="table" w:styleId="aa">
    <w:name w:val="Table Grid"/>
    <w:basedOn w:val="a1"/>
    <w:uiPriority w:val="59"/>
    <w:rsid w:val="0055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rsid w:val="003C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бычный (веб) Знак"/>
    <w:link w:val="ab"/>
    <w:rsid w:val="003C0D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6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34E1"/>
    <w:pPr>
      <w:spacing w:after="120" w:line="480" w:lineRule="auto"/>
      <w:ind w:left="283" w:right="4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34E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1"/>
  </w:style>
  <w:style w:type="paragraph" w:styleId="2">
    <w:name w:val="heading 2"/>
    <w:basedOn w:val="a"/>
    <w:next w:val="a"/>
    <w:link w:val="20"/>
    <w:qFormat/>
    <w:rsid w:val="00506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6B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C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B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D0A"/>
  </w:style>
  <w:style w:type="paragraph" w:styleId="a8">
    <w:name w:val="footer"/>
    <w:basedOn w:val="a"/>
    <w:link w:val="a9"/>
    <w:uiPriority w:val="99"/>
    <w:unhideWhenUsed/>
    <w:rsid w:val="00A1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D0A"/>
  </w:style>
  <w:style w:type="table" w:styleId="aa">
    <w:name w:val="Table Grid"/>
    <w:basedOn w:val="a1"/>
    <w:uiPriority w:val="59"/>
    <w:rsid w:val="0055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rsid w:val="003C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бычный (веб) Знак"/>
    <w:link w:val="ab"/>
    <w:rsid w:val="003C0D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6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34E1"/>
    <w:pPr>
      <w:spacing w:after="120" w:line="480" w:lineRule="auto"/>
      <w:ind w:left="283" w:right="4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34E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932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39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42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369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93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946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B13C-D3B9-4456-8525-06D205E9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Аманкулова</cp:lastModifiedBy>
  <cp:revision>36</cp:revision>
  <cp:lastPrinted>2020-05-21T11:21:00Z</cp:lastPrinted>
  <dcterms:created xsi:type="dcterms:W3CDTF">2020-05-22T09:21:00Z</dcterms:created>
  <dcterms:modified xsi:type="dcterms:W3CDTF">2020-05-25T03:43:00Z</dcterms:modified>
</cp:coreProperties>
</file>