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 показателей о работе Общественного совета при Комитете по делам архивов Оренбургской области за 202</w:t>
      </w:r>
      <w:r>
        <w:rPr>
          <w:rFonts w:ascii="Times New Roman" w:hAnsi="Times New Roman"/>
          <w:b/>
          <w:sz w:val="24"/>
          <w:szCs w:val="24"/>
        </w:rPr>
        <w:t xml:space="preserve">3 год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0" w:type="auto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1"/>
        <w:gridCol w:w="2069"/>
        <w:gridCol w:w="1606"/>
        <w:gridCol w:w="1936"/>
        <w:gridCol w:w="1419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/>
        </w:trPr>
        <w:tc>
          <w:tcPr>
            <w:tcW w:w="451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gridSpan w:val="4"/>
            <w:tcW w:w="6769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3"/>
        </w:trPr>
        <w:tc>
          <w:tcPr>
            <w:tcW w:w="451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Комиссии, рабочие (экспертные) группы, в состав которых входят члены общественного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Сформированы и функцио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 комиссии в общественном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пр.№ 1 от 31.10.2023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обеспечения сохранности  архивных документов  архивных учреждений;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комплектования архивных учреждений документами Архивного фонда Российской Федерации 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архивными документами;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использования документов Архивного фонда Российской Федерации и других архивных документов в архивных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before="0" w:after="0" w:line="266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Четыре  комиссии комитета Председатель общественного совета включен в состав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(ПП ОО № 660 от 11.07.2023) 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омиссии по профилактике административных правонарушений в архивном деле на территории Оренбургской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Члены общественного совета включены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следующие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комитете по делам архи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Оренбургской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57"/>
              <w:numPr>
                <w:ilvl w:val="0"/>
                <w:numId w:val="1"/>
              </w:numPr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комитета по делам архивов Оренбургской области и урегулированию конфликта интересов.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миссия комитета по делам архивов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нная комиссия комитета по делам архивов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/>
        </w:trPr>
        <w:tc>
          <w:tcPr>
            <w:tcW w:w="451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годовых утвержденных планов работы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имеется,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 в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размещен на сайте комитета по делам архивов Оренбург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декабря 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(с участием руководителя органа власти или его заместителя)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(без участия руководителя органа власти или его заместителя)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2023 год проведено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заседаний 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uto"/>
              <w:widowControl w:val="off"/>
              <w:rPr>
                <w:rFonts w:ascii="Times New Roman" w:hAnsi="Times New Roman" w:eastAsia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  <w:t xml:space="preserve">15.0</w:t>
            </w:r>
            <w:r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  <w:t xml:space="preserve">3.202</w:t>
            </w:r>
            <w:r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  <w:t xml:space="preserve">3 </w:t>
            </w:r>
            <w:r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  <w:t xml:space="preserve">–</w:t>
            </w:r>
            <w:r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  <w:t xml:space="preserve"> совместный с РОИА</w:t>
            </w:r>
            <w:r>
              <w:rPr>
                <w:rFonts w:ascii="Times New Roman" w:hAnsi="Times New Roman" w:eastAsia="Tahoma"/>
                <w:sz w:val="24"/>
                <w:szCs w:val="24"/>
                <w:lang w:eastAsia="ru-RU" w:bidi="ru-RU"/>
              </w:rPr>
            </w:r>
            <w:r>
              <w:rPr>
                <w:rFonts w:ascii="Times New Roman" w:hAnsi="Times New Roman" w:eastAsia="Tahoma"/>
                <w:sz w:val="24"/>
                <w:szCs w:val="24"/>
                <w:lang w:eastAsia="ru-RU" w:bidi="ru-RU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04.04.2023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3f4758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</w:r>
            <w:r>
              <w:rPr>
                <w:rFonts w:ascii="Times New Roman" w:hAnsi="Times New Roman" w:eastAsia="Tahoma"/>
                <w:b/>
                <w:sz w:val="24"/>
                <w:szCs w:val="24"/>
                <w:lang w:eastAsia="ru-RU" w:bidi="ru-RU"/>
              </w:rPr>
            </w:r>
          </w:p>
          <w:p>
            <w:pPr>
              <w:pStyle w:val="857"/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3f4758"/>
                <w:sz w:val="24"/>
                <w:szCs w:val="24"/>
                <w:lang w:eastAsia="ru-RU"/>
              </w:rPr>
              <w:t xml:space="preserve">31.10.2023</w:t>
            </w:r>
            <w:r>
              <w:rPr>
                <w:rFonts w:ascii="Times New Roman" w:hAnsi="Times New Roman" w:eastAsia="Times New Roman"/>
                <w:b/>
                <w:bCs/>
                <w:color w:val="3f475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28.11.2023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left="0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07.12.2023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/>
                <w:b/>
                <w:bCs/>
                <w:color w:val="000000"/>
                <w:sz w:val="24"/>
                <w:szCs w:val="24"/>
                <w:highlight w:val="none"/>
                <w:lang w:eastAsia="ru-RU" w:bidi="ru-RU"/>
              </w:rPr>
            </w:pPr>
            <w:r>
              <w:rPr>
                <w:rFonts w:ascii="Times New Roman" w:hAnsi="Times New Roman" w:eastAsia="Tahoma"/>
                <w:b/>
                <w:bCs/>
                <w:color w:val="000000"/>
                <w:sz w:val="24"/>
                <w:szCs w:val="24"/>
                <w:highlight w:val="none"/>
                <w:lang w:eastAsia="ru-RU" w:bidi="ru-RU"/>
              </w:rPr>
              <w:t xml:space="preserve">20.12.2023</w:t>
            </w:r>
            <w:r>
              <w:rPr>
                <w:rFonts w:ascii="Times New Roman" w:hAnsi="Times New Roman" w:eastAsia="Tahoma"/>
                <w:b/>
                <w:bCs/>
                <w:color w:val="000000"/>
                <w:sz w:val="24"/>
                <w:szCs w:val="24"/>
                <w:highlight w:val="none"/>
                <w:lang w:eastAsia="ru-RU" w:bidi="ru-RU"/>
              </w:rPr>
            </w:r>
            <w:r>
              <w:rPr>
                <w:rFonts w:ascii="Times New Roman" w:hAnsi="Times New Roman" w:eastAsia="Tahoma"/>
                <w:b/>
                <w:bCs/>
                <w:color w:val="000000"/>
                <w:sz w:val="24"/>
                <w:szCs w:val="24"/>
                <w:highlight w:val="none"/>
                <w:lang w:eastAsia="ru-RU" w:bidi="ru-RU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ahoma"/>
                <w:b/>
                <w:bCs/>
                <w:color w:val="000000"/>
                <w:sz w:val="24"/>
                <w:szCs w:val="24"/>
                <w:highlight w:val="none"/>
                <w:lang w:eastAsia="ru-RU" w:bidi="ru-RU"/>
              </w:rPr>
              <w:t xml:space="preserve">25.12.2023</w:t>
            </w:r>
            <w:r>
              <w:rPr>
                <w:rFonts w:ascii="Times New Roman" w:hAnsi="Times New Roman" w:eastAsia="Tahoma"/>
                <w:b/>
                <w:bCs/>
                <w:color w:val="000000"/>
                <w:sz w:val="24"/>
                <w:szCs w:val="24"/>
                <w:highlight w:val="none"/>
                <w:lang w:eastAsia="ru-RU" w:bidi="ru-RU"/>
              </w:rPr>
            </w:r>
            <w:r>
              <w:rPr>
                <w:rFonts w:ascii="Times New Roman" w:hAnsi="Times New Roman" w:eastAsia="Tahoma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заседа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слушаний (количество)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круглых столов, семинаров (количество)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6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(совместно с РОИА,  награждение победителей конкурса 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7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Межотраслевые мероприятия (заседания, слушания, круглые столы, семинары) проводимые совместно с 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твенными советами других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всего (количество)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7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6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и проведение мероприятий в Общественной палате Оренбургской области с включением ее в план-график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всего (количество)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проводилось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оводилось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7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подразделениями министерства (ведомства) о планах их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50 % подразделений информирует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50 % подразделений информирует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делам архивов регулярно информирует о планах работы обществ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енный совет- 100%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Присутствие членов общественного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на официальных мероприятиях, организованных органом власти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проводилось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2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пять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коллегии комитета по делам архивов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(март,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комиссии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 профилактике административных правонарушений в архивном деле на территории Оренбургской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 июля 2023 года),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numPr>
                <w:ilvl w:val="0"/>
                <w:numId w:val="1"/>
              </w:numPr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мероприятиях ГБУ «ОГАОО»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инициированных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итетом по делам архивов: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(29.09.2023)  Первые историко-краеведческие чтения с международным участием   им. А.В.Попова. (2 члена ОС)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Историко-архивоведческая конференция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Помним. Чтим. Храним:сохранение документов военных комиссариатов периода ВОв 1941-1945 г.г., как источников исторической памяти и культурного наследия»(2 члена ОС)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numPr>
                <w:ilvl w:val="0"/>
                <w:numId w:val="1"/>
              </w:numPr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общественности о результатах деятельности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Выход сюжетов на телеканалах о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общественного совета при органе власти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радио сюжетов о деятельности общественного совета при органе власти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икация в СМИ о деятельности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постоянно действующего сайта общественного совета при комитете по делам архиво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Комитета по делам архивов имеется раздел «Общественный совет». Обновлен в 2023 году. Все мероприятия совета отражены в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стной ленте этого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/>
        </w:trPr>
        <w:tc>
          <w:tcPr>
            <w:tcW w:w="451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Своевременность предоставления сведений в Общественную палату Оренбургской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текущего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текущего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/>
        </w:trPr>
        <w:tc>
          <w:tcPr>
            <w:tcW w:w="451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9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54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322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Е.В.</w:t>
      </w:r>
      <w:r>
        <w:rPr>
          <w:rFonts w:ascii="Times New Roman" w:hAnsi="Times New Roman"/>
          <w:sz w:val="24"/>
          <w:szCs w:val="24"/>
        </w:rPr>
        <w:t xml:space="preserve">Годовова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ОГЛАСОВАНО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</w:t>
      </w:r>
      <w:r>
        <w:rPr>
          <w:rFonts w:ascii="Times New Roman" w:hAnsi="Times New Roman"/>
          <w:sz w:val="24"/>
          <w:szCs w:val="24"/>
        </w:rPr>
        <w:t xml:space="preserve">седател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 комитета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3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делам архивов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Оренбургской области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И.М.Останина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</w:pPr>
    <w:r>
      <w:fldChar w:fldCharType="begin"/>
    </w:r>
    <w:r>
      <w:instrText xml:space="preserve">PAGE   \* MERGE</w:instrText>
    </w:r>
    <w:r>
      <w:instrText xml:space="preserve">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3"/>
    <w:next w:val="85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53"/>
    <w:next w:val="853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53"/>
    <w:next w:val="853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53"/>
    <w:next w:val="853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853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3"/>
    <w:next w:val="853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link w:val="705"/>
    <w:uiPriority w:val="99"/>
  </w:style>
  <w:style w:type="paragraph" w:styleId="707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next w:val="853"/>
    <w:link w:val="853"/>
    <w:qFormat/>
    <w:pPr>
      <w:spacing w:after="120" w:line="276" w:lineRule="auto"/>
    </w:pPr>
    <w:rPr>
      <w:sz w:val="22"/>
      <w:szCs w:val="22"/>
      <w:lang w:val="ru-RU" w:eastAsia="en-US" w:bidi="ar-SA"/>
    </w:rPr>
  </w:style>
  <w:style w:type="character" w:styleId="854">
    <w:name w:val="Основной шрифт абзаца"/>
    <w:next w:val="854"/>
    <w:link w:val="853"/>
    <w:uiPriority w:val="1"/>
    <w:semiHidden/>
    <w:unhideWhenUsed/>
  </w:style>
  <w:style w:type="table" w:styleId="855">
    <w:name w:val="Обычная таблица"/>
    <w:next w:val="855"/>
    <w:link w:val="853"/>
    <w:uiPriority w:val="99"/>
    <w:semiHidden/>
    <w:unhideWhenUsed/>
    <w:tblPr/>
  </w:style>
  <w:style w:type="numbering" w:styleId="856">
    <w:name w:val="Нет списка"/>
    <w:next w:val="856"/>
    <w:link w:val="853"/>
    <w:uiPriority w:val="99"/>
    <w:semiHidden/>
    <w:unhideWhenUsed/>
  </w:style>
  <w:style w:type="paragraph" w:styleId="857">
    <w:name w:val="Абзац списка"/>
    <w:basedOn w:val="853"/>
    <w:next w:val="857"/>
    <w:link w:val="853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858">
    <w:name w:val="Верхний колонтитул"/>
    <w:basedOn w:val="853"/>
    <w:next w:val="858"/>
    <w:link w:val="8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9">
    <w:name w:val="Верхний колонтитул Знак"/>
    <w:next w:val="859"/>
    <w:link w:val="858"/>
    <w:uiPriority w:val="99"/>
    <w:rPr>
      <w:sz w:val="22"/>
      <w:szCs w:val="22"/>
      <w:lang w:eastAsia="en-US"/>
    </w:rPr>
  </w:style>
  <w:style w:type="paragraph" w:styleId="860">
    <w:name w:val="Нижний колонтитул"/>
    <w:basedOn w:val="853"/>
    <w:next w:val="860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>
    <w:name w:val="Нижний колонтитул Знак"/>
    <w:next w:val="861"/>
    <w:link w:val="860"/>
    <w:uiPriority w:val="99"/>
    <w:rPr>
      <w:sz w:val="22"/>
      <w:szCs w:val="22"/>
      <w:lang w:eastAsia="en-US"/>
    </w:rPr>
  </w:style>
  <w:style w:type="character" w:styleId="862" w:default="1">
    <w:name w:val="Default Paragraph Font"/>
    <w:uiPriority w:val="1"/>
    <w:semiHidden/>
    <w:unhideWhenUsed/>
  </w:style>
  <w:style w:type="numbering" w:styleId="863" w:default="1">
    <w:name w:val="No List"/>
    <w:uiPriority w:val="99"/>
    <w:semiHidden/>
    <w:unhideWhenUsed/>
  </w:style>
  <w:style w:type="table" w:styleId="8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13</cp:revision>
  <dcterms:created xsi:type="dcterms:W3CDTF">2021-12-28T05:00:00Z</dcterms:created>
  <dcterms:modified xsi:type="dcterms:W3CDTF">2024-02-14T13:16:36Z</dcterms:modified>
  <cp:version>1048576</cp:version>
</cp:coreProperties>
</file>