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C0708E" w14:paraId="13B0E6D8" w14:textId="77777777" w:rsidTr="00C0708E">
        <w:tc>
          <w:tcPr>
            <w:tcW w:w="6343" w:type="dxa"/>
          </w:tcPr>
          <w:p w14:paraId="1F0ED7B2" w14:textId="77777777" w:rsidR="00C0708E" w:rsidRPr="00CE0DA4" w:rsidRDefault="00A75BBB" w:rsidP="005E3B23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27"/>
                <w:sz w:val="20"/>
                <w:szCs w:val="20"/>
              </w:rPr>
            </w:pPr>
            <w:r w:rsidRPr="00CE0DA4">
              <w:rPr>
                <w:rStyle w:val="FontStyle27"/>
                <w:sz w:val="20"/>
                <w:szCs w:val="20"/>
              </w:rPr>
              <w:t>Приложение № 2</w:t>
            </w:r>
            <w:r w:rsidR="00C0708E" w:rsidRPr="00CE0DA4">
              <w:rPr>
                <w:rStyle w:val="FontStyle27"/>
                <w:sz w:val="20"/>
                <w:szCs w:val="20"/>
              </w:rPr>
              <w:t xml:space="preserve"> </w:t>
            </w:r>
          </w:p>
          <w:p w14:paraId="17758D0D" w14:textId="77777777" w:rsidR="00C0708E" w:rsidRPr="00C0708E" w:rsidRDefault="00C0708E" w:rsidP="005109C2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0"/>
                <w:szCs w:val="20"/>
              </w:rPr>
            </w:pPr>
          </w:p>
        </w:tc>
      </w:tr>
    </w:tbl>
    <w:p w14:paraId="0494AC03" w14:textId="77777777" w:rsidR="00D64046" w:rsidRDefault="00D64046" w:rsidP="00096358">
      <w:pPr>
        <w:pStyle w:val="Style1"/>
        <w:widowControl/>
        <w:spacing w:before="67"/>
        <w:ind w:firstLine="0"/>
        <w:jc w:val="center"/>
        <w:rPr>
          <w:rStyle w:val="FontStyle26"/>
          <w:b w:val="0"/>
          <w:bCs/>
          <w:sz w:val="24"/>
        </w:rPr>
      </w:pPr>
    </w:p>
    <w:p w14:paraId="5697A3C3" w14:textId="77777777" w:rsidR="00E50485" w:rsidRPr="006303D8" w:rsidRDefault="00E50485" w:rsidP="00096358">
      <w:pPr>
        <w:pStyle w:val="Style1"/>
        <w:widowControl/>
        <w:spacing w:before="67"/>
        <w:ind w:firstLine="0"/>
        <w:jc w:val="center"/>
        <w:rPr>
          <w:rStyle w:val="FontStyle26"/>
          <w:b w:val="0"/>
          <w:bCs/>
          <w:sz w:val="24"/>
        </w:rPr>
      </w:pPr>
      <w:r w:rsidRPr="006303D8">
        <w:rPr>
          <w:rStyle w:val="FontStyle26"/>
          <w:b w:val="0"/>
          <w:bCs/>
          <w:sz w:val="24"/>
        </w:rPr>
        <w:t>ОТЧЕТ</w:t>
      </w:r>
    </w:p>
    <w:p w14:paraId="12726448" w14:textId="77777777" w:rsidR="00A37BF8" w:rsidRDefault="00F62A92" w:rsidP="00D64046">
      <w:pPr>
        <w:pStyle w:val="Style2"/>
        <w:widowControl/>
        <w:spacing w:line="240" w:lineRule="auto"/>
        <w:rPr>
          <w:rStyle w:val="FontStyle26"/>
          <w:b w:val="0"/>
          <w:bCs/>
          <w:sz w:val="24"/>
        </w:rPr>
      </w:pPr>
      <w:r w:rsidRPr="006303D8">
        <w:rPr>
          <w:rStyle w:val="FontStyle26"/>
          <w:b w:val="0"/>
          <w:bCs/>
          <w:sz w:val="24"/>
        </w:rPr>
        <w:t xml:space="preserve"> </w:t>
      </w:r>
      <w:r w:rsidR="00E50485" w:rsidRPr="006303D8">
        <w:rPr>
          <w:rStyle w:val="FontStyle26"/>
          <w:b w:val="0"/>
          <w:bCs/>
          <w:sz w:val="24"/>
        </w:rPr>
        <w:t>об исполнении мероприятий плана</w:t>
      </w:r>
      <w:r w:rsidR="005A3F6B" w:rsidRPr="006303D8">
        <w:rPr>
          <w:rStyle w:val="FontStyle26"/>
          <w:b w:val="0"/>
          <w:bCs/>
          <w:sz w:val="24"/>
        </w:rPr>
        <w:t xml:space="preserve"> реализации </w:t>
      </w:r>
      <w:r w:rsidR="00E50485" w:rsidRPr="006303D8">
        <w:rPr>
          <w:rStyle w:val="FontStyle26"/>
          <w:b w:val="0"/>
          <w:bCs/>
          <w:sz w:val="24"/>
        </w:rPr>
        <w:t xml:space="preserve">региональной программы противодействия коррупции в Оренбургской области </w:t>
      </w:r>
    </w:p>
    <w:p w14:paraId="497DDBF9" w14:textId="77777777" w:rsidR="00D64046" w:rsidRDefault="00E50485" w:rsidP="00A37BF8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6303D8">
        <w:rPr>
          <w:rStyle w:val="FontStyle26"/>
          <w:b w:val="0"/>
          <w:bCs/>
          <w:sz w:val="24"/>
        </w:rPr>
        <w:t xml:space="preserve">на 2019-2024 годы </w:t>
      </w:r>
    </w:p>
    <w:p w14:paraId="7C6CB3AC" w14:textId="77777777" w:rsidR="00E50485" w:rsidRPr="006303D8" w:rsidRDefault="00E50485" w:rsidP="00A37BF8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6303D8">
        <w:rPr>
          <w:rStyle w:val="FontStyle26"/>
          <w:b w:val="0"/>
          <w:bCs/>
          <w:sz w:val="24"/>
        </w:rPr>
        <w:t>за</w:t>
      </w:r>
      <w:r w:rsidR="005109C2">
        <w:rPr>
          <w:rStyle w:val="FontStyle26"/>
          <w:b w:val="0"/>
          <w:bCs/>
          <w:sz w:val="24"/>
        </w:rPr>
        <w:t xml:space="preserve"> </w:t>
      </w:r>
      <w:r w:rsidR="00D64046">
        <w:rPr>
          <w:rStyle w:val="FontStyle26"/>
          <w:b w:val="0"/>
          <w:bCs/>
          <w:sz w:val="24"/>
        </w:rPr>
        <w:t xml:space="preserve">первое полугодие </w:t>
      </w:r>
      <w:r w:rsidR="005109C2">
        <w:rPr>
          <w:rStyle w:val="FontStyle26"/>
          <w:b w:val="0"/>
          <w:bCs/>
          <w:sz w:val="24"/>
        </w:rPr>
        <w:t>202</w:t>
      </w:r>
      <w:r w:rsidR="00D64046">
        <w:rPr>
          <w:rStyle w:val="FontStyle26"/>
          <w:b w:val="0"/>
          <w:bCs/>
          <w:sz w:val="24"/>
        </w:rPr>
        <w:t>3</w:t>
      </w:r>
      <w:r w:rsidR="00A37BF8">
        <w:rPr>
          <w:rStyle w:val="FontStyle26"/>
          <w:b w:val="0"/>
          <w:bCs/>
          <w:sz w:val="24"/>
        </w:rPr>
        <w:t xml:space="preserve"> год</w:t>
      </w:r>
      <w:r w:rsidR="00D64046">
        <w:rPr>
          <w:rStyle w:val="FontStyle26"/>
          <w:b w:val="0"/>
          <w:bCs/>
          <w:sz w:val="24"/>
        </w:rPr>
        <w:t>а</w:t>
      </w:r>
    </w:p>
    <w:p w14:paraId="7135D3FA" w14:textId="77777777" w:rsidR="00E50485" w:rsidRPr="006303D8" w:rsidRDefault="00E50485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</w:p>
    <w:p w14:paraId="39121FD2" w14:textId="70FAF8F7" w:rsidR="00E50485" w:rsidRPr="006303D8" w:rsidRDefault="00E50485" w:rsidP="00E50485">
      <w:pPr>
        <w:pStyle w:val="Style2"/>
        <w:widowControl/>
        <w:spacing w:line="240" w:lineRule="auto"/>
        <w:rPr>
          <w:rStyle w:val="FontStyle27"/>
          <w:sz w:val="24"/>
        </w:rPr>
      </w:pPr>
      <w:r w:rsidRPr="006303D8">
        <w:rPr>
          <w:rStyle w:val="FontStyle27"/>
          <w:sz w:val="24"/>
        </w:rPr>
        <w:t>_________</w:t>
      </w:r>
      <w:r w:rsidR="007E0858">
        <w:rPr>
          <w:rStyle w:val="FontStyle27"/>
          <w:sz w:val="24"/>
        </w:rPr>
        <w:t>_____________________</w:t>
      </w:r>
      <w:r w:rsidR="00F625AA" w:rsidRPr="00F625AA">
        <w:rPr>
          <w:rStyle w:val="FontStyle27"/>
          <w:sz w:val="24"/>
          <w:u w:val="single"/>
        </w:rPr>
        <w:t xml:space="preserve"> </w:t>
      </w:r>
      <w:r w:rsidR="00F625AA">
        <w:rPr>
          <w:rStyle w:val="FontStyle27"/>
          <w:sz w:val="24"/>
          <w:u w:val="single"/>
        </w:rPr>
        <w:t>комитет по делам архивов Оренбургской области</w:t>
      </w:r>
      <w:r w:rsidR="00F625AA" w:rsidRPr="006303D8">
        <w:rPr>
          <w:rStyle w:val="FontStyle27"/>
          <w:sz w:val="24"/>
        </w:rPr>
        <w:t>__</w:t>
      </w:r>
      <w:r w:rsidR="007E0858">
        <w:rPr>
          <w:rStyle w:val="FontStyle27"/>
          <w:sz w:val="24"/>
        </w:rPr>
        <w:t>___</w:t>
      </w:r>
      <w:r w:rsidRPr="006303D8">
        <w:rPr>
          <w:rStyle w:val="FontStyle27"/>
          <w:sz w:val="24"/>
        </w:rPr>
        <w:t>_____________________________</w:t>
      </w:r>
      <w:r w:rsidR="006303D8">
        <w:rPr>
          <w:rStyle w:val="FontStyle27"/>
          <w:sz w:val="24"/>
        </w:rPr>
        <w:t>__________</w:t>
      </w:r>
      <w:r w:rsidRPr="006303D8">
        <w:rPr>
          <w:rStyle w:val="FontStyle27"/>
          <w:sz w:val="24"/>
        </w:rPr>
        <w:t xml:space="preserve">_ </w:t>
      </w:r>
    </w:p>
    <w:p w14:paraId="075B9AD4" w14:textId="77777777" w:rsidR="00E50485" w:rsidRDefault="00E50485" w:rsidP="00E50485">
      <w:pPr>
        <w:pStyle w:val="Style2"/>
        <w:widowControl/>
        <w:spacing w:line="240" w:lineRule="auto"/>
        <w:rPr>
          <w:rStyle w:val="FontStyle27"/>
          <w:sz w:val="24"/>
        </w:rPr>
      </w:pPr>
      <w:r w:rsidRPr="00873598">
        <w:rPr>
          <w:rStyle w:val="FontStyle27"/>
          <w:sz w:val="24"/>
        </w:rPr>
        <w:t xml:space="preserve">(наименование органа исполнительной </w:t>
      </w:r>
      <w:r>
        <w:rPr>
          <w:rStyle w:val="FontStyle27"/>
          <w:sz w:val="24"/>
        </w:rPr>
        <w:t>власти (</w:t>
      </w:r>
      <w:r w:rsidRPr="00873598">
        <w:rPr>
          <w:rStyle w:val="FontStyle27"/>
          <w:sz w:val="24"/>
        </w:rPr>
        <w:t>муниципального образования</w:t>
      </w:r>
      <w:r>
        <w:rPr>
          <w:rStyle w:val="FontStyle27"/>
          <w:sz w:val="24"/>
        </w:rPr>
        <w:t>)</w:t>
      </w:r>
      <w:r w:rsidRPr="00873598">
        <w:rPr>
          <w:rStyle w:val="FontStyle27"/>
          <w:sz w:val="24"/>
        </w:rPr>
        <w:t xml:space="preserve"> Оренбургской области)</w:t>
      </w:r>
    </w:p>
    <w:p w14:paraId="604F5AD4" w14:textId="77777777" w:rsidR="006303D8" w:rsidRDefault="006303D8" w:rsidP="006303D8">
      <w:pPr>
        <w:pStyle w:val="ConsPlusNormal"/>
        <w:jc w:val="both"/>
      </w:pPr>
      <w:bookmarkStart w:id="0" w:name="P505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533"/>
      </w:tblGrid>
      <w:tr w:rsidR="006303D8" w:rsidRPr="006303D8" w14:paraId="6AD0EF03" w14:textId="77777777" w:rsidTr="006303D8">
        <w:tc>
          <w:tcPr>
            <w:tcW w:w="567" w:type="dxa"/>
          </w:tcPr>
          <w:p w14:paraId="5F5C7079" w14:textId="77777777" w:rsidR="006303D8" w:rsidRDefault="006303D8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3BCA7" w14:textId="77777777" w:rsidR="00E21E6E" w:rsidRPr="006303D8" w:rsidRDefault="00E21E6E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</w:tcPr>
          <w:p w14:paraId="3F7945AF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14:paraId="2A731D85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14:paraId="1D405414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3" w:type="dxa"/>
          </w:tcPr>
          <w:p w14:paraId="47E65829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6303D8" w:rsidRPr="006303D8" w14:paraId="66F3B844" w14:textId="77777777" w:rsidTr="006303D8">
        <w:tc>
          <w:tcPr>
            <w:tcW w:w="567" w:type="dxa"/>
          </w:tcPr>
          <w:p w14:paraId="6C6E4949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DFE77D1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14:paraId="06478856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14604F1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14:paraId="76383FC7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3D8" w:rsidRPr="006303D8" w14:paraId="1ACB49BF" w14:textId="77777777" w:rsidTr="006303D8">
        <w:tc>
          <w:tcPr>
            <w:tcW w:w="15021" w:type="dxa"/>
            <w:gridSpan w:val="5"/>
          </w:tcPr>
          <w:p w14:paraId="2EF10190" w14:textId="77777777" w:rsidR="006303D8" w:rsidRPr="006303D8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14:paraId="6ED5CAA0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6303D8" w:rsidRPr="006303D8" w14:paraId="2B14919A" w14:textId="77777777" w:rsidTr="006303D8">
        <w:tc>
          <w:tcPr>
            <w:tcW w:w="567" w:type="dxa"/>
          </w:tcPr>
          <w:p w14:paraId="03D8F457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14:paraId="352259D0" w14:textId="77777777"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</w:tcPr>
          <w:p w14:paraId="01DC60D9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14:paraId="7E7C27F7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</w:t>
            </w:r>
          </w:p>
          <w:p w14:paraId="7C162557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8A3800D" w14:textId="77777777" w:rsid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городских округов и муниципальных районов Оренбургской области </w:t>
            </w:r>
          </w:p>
          <w:p w14:paraId="33745FE5" w14:textId="77777777" w:rsidR="006303D8" w:rsidRPr="006303D8" w:rsidRDefault="006303D8" w:rsidP="007E5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128FA0B2" w14:textId="2DDF6232" w:rsidR="006303D8" w:rsidRPr="006303D8" w:rsidRDefault="00C507A9" w:rsidP="00514B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1A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3271A">
              <w:rPr>
                <w:rFonts w:ascii="Times New Roman" w:hAnsi="Times New Roman" w:cs="Times New Roman"/>
                <w:sz w:val="24"/>
              </w:rPr>
              <w:t xml:space="preserve">сь.  </w:t>
            </w:r>
          </w:p>
        </w:tc>
      </w:tr>
      <w:tr w:rsidR="006303D8" w:rsidRPr="006303D8" w14:paraId="75D67B4C" w14:textId="77777777" w:rsidTr="006303D8">
        <w:tc>
          <w:tcPr>
            <w:tcW w:w="567" w:type="dxa"/>
          </w:tcPr>
          <w:p w14:paraId="4F22789E" w14:textId="77777777" w:rsidR="006303D8" w:rsidRPr="006303D8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787A1DA9" w14:textId="77777777"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2154" w:type="dxa"/>
          </w:tcPr>
          <w:p w14:paraId="7FD0DB8B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0A836D25" w14:textId="77777777" w:rsidR="006303D8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6EFECB7A" w14:textId="77777777" w:rsidR="006303D8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D0F983" w14:textId="77777777" w:rsid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14:paraId="4F00E989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14:paraId="710C0987" w14:textId="45275565" w:rsidR="006303D8" w:rsidRPr="006303D8" w:rsidRDefault="00C507A9" w:rsidP="00C50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официальном сайте: </w:t>
            </w:r>
            <w:hyperlink r:id="rId8" w:history="1">
              <w:r w:rsidRPr="006745E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https://regulation.orb.ru/</w:t>
              </w:r>
            </w:hyperlink>
            <w:r w:rsidRPr="006745E9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Pr="00F95B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r w:rsidR="00C34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40B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C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5BA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делам архивов Оренбургской области. Заключения </w:t>
            </w:r>
            <w:r w:rsidRPr="006745E9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независимой антикоррупционной экспертизы не поступало</w:t>
            </w:r>
          </w:p>
        </w:tc>
      </w:tr>
      <w:tr w:rsidR="006303D8" w:rsidRPr="006303D8" w14:paraId="7BA45E5A" w14:textId="77777777" w:rsidTr="006303D8">
        <w:tc>
          <w:tcPr>
            <w:tcW w:w="567" w:type="dxa"/>
          </w:tcPr>
          <w:p w14:paraId="40450B2B" w14:textId="77777777" w:rsidR="006303D8" w:rsidRPr="006303D8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33CA5480" w14:textId="77777777"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(тренингов) для лиц, привлекаемых к осуществлению антикоррупционного мониторинга,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</w:tcPr>
          <w:p w14:paraId="74189135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14:paraId="6D878EDE" w14:textId="77777777" w:rsidR="006303D8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0480DB28" w14:textId="77777777" w:rsidR="00EE4BDE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642E6C" w14:textId="77777777" w:rsidR="006303D8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14:paraId="4455DB79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4533" w:type="dxa"/>
          </w:tcPr>
          <w:p w14:paraId="2CD17C90" w14:textId="3A0594F4" w:rsidR="006303D8" w:rsidRPr="006303D8" w:rsidRDefault="00AD411E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1A">
              <w:rPr>
                <w:rFonts w:ascii="Times New Roman" w:hAnsi="Times New Roman" w:cs="Times New Roman"/>
                <w:sz w:val="24"/>
              </w:rPr>
              <w:lastRenderedPageBreak/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3271A">
              <w:rPr>
                <w:rFonts w:ascii="Times New Roman" w:hAnsi="Times New Roman" w:cs="Times New Roman"/>
                <w:sz w:val="24"/>
              </w:rPr>
              <w:t xml:space="preserve">сь.  </w:t>
            </w:r>
          </w:p>
        </w:tc>
      </w:tr>
      <w:tr w:rsidR="006303D8" w:rsidRPr="006303D8" w14:paraId="6E34CB22" w14:textId="77777777" w:rsidTr="006303D8">
        <w:tc>
          <w:tcPr>
            <w:tcW w:w="15021" w:type="dxa"/>
            <w:gridSpan w:val="5"/>
          </w:tcPr>
          <w:p w14:paraId="6BC48BD1" w14:textId="77777777" w:rsidR="006303D8" w:rsidRPr="006303D8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6303D8" w:rsidRPr="006303D8" w14:paraId="3CA3F327" w14:textId="77777777" w:rsidTr="006303D8">
        <w:tc>
          <w:tcPr>
            <w:tcW w:w="567" w:type="dxa"/>
          </w:tcPr>
          <w:p w14:paraId="7A61BB14" w14:textId="77777777" w:rsidR="006303D8" w:rsidRPr="006303D8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1252E57B" w14:textId="77777777"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14:paraId="113A52DD" w14:textId="77777777"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14:paraId="05899E16" w14:textId="77777777"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14:paraId="0B827582" w14:textId="77777777"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14:paraId="26E2A297" w14:textId="77777777"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5F8454B1" w14:textId="77777777" w:rsidR="006303D8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72B20255" w14:textId="77777777" w:rsidR="006303D8" w:rsidRPr="006303D8" w:rsidRDefault="000B6D4C" w:rsidP="007E5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14:paraId="321076A2" w14:textId="38EEA797" w:rsidR="006303D8" w:rsidRPr="006303D8" w:rsidRDefault="00AD411E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84">
              <w:rPr>
                <w:rFonts w:ascii="Times New Roman" w:hAnsi="Times New Roman" w:cs="Times New Roman"/>
                <w:sz w:val="24"/>
                <w:szCs w:val="28"/>
              </w:rPr>
              <w:t xml:space="preserve">В отчетном периоде не выявлено случаев нарушений ограничений, касающихся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Pr="00A21E84">
              <w:rPr>
                <w:rFonts w:ascii="Times New Roman" w:hAnsi="Times New Roman" w:cs="Times New Roman"/>
                <w:sz w:val="24"/>
                <w:szCs w:val="28"/>
              </w:rPr>
              <w:t xml:space="preserve">получения подарков и порядка сдачи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A21E84">
              <w:rPr>
                <w:rFonts w:ascii="Times New Roman" w:hAnsi="Times New Roman" w:cs="Times New Roman"/>
                <w:sz w:val="24"/>
                <w:szCs w:val="28"/>
              </w:rPr>
              <w:t xml:space="preserve">подарков. Оснований для проведения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A21E84">
              <w:rPr>
                <w:rFonts w:ascii="Times New Roman" w:hAnsi="Times New Roman" w:cs="Times New Roman"/>
                <w:sz w:val="24"/>
                <w:szCs w:val="28"/>
              </w:rPr>
              <w:t>проверок и применения соответствующих мер ответственности не выявлено.</w:t>
            </w:r>
          </w:p>
        </w:tc>
      </w:tr>
      <w:tr w:rsidR="00AD411E" w:rsidRPr="006303D8" w14:paraId="7FAF8222" w14:textId="77777777" w:rsidTr="006303D8">
        <w:tc>
          <w:tcPr>
            <w:tcW w:w="567" w:type="dxa"/>
          </w:tcPr>
          <w:p w14:paraId="78B3F1E3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2A537FB0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сторон которого являются лица, замещающие государственные и муниципальные должности Оренбургской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</w:tcPr>
          <w:p w14:paraId="60563DE8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14:paraId="6791C53F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14:paraId="5E48E52A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2D8C6FF3" w14:textId="681E868B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1">
              <w:rPr>
                <w:rFonts w:ascii="Times New Roman" w:hAnsi="Times New Roman" w:cs="Times New Roman"/>
                <w:sz w:val="24"/>
                <w:szCs w:val="28"/>
              </w:rPr>
              <w:t xml:space="preserve">В отчетном периоде не поступали уведомления о возможном возникновении конфликта интересов от государственных </w:t>
            </w:r>
            <w:r w:rsidRPr="00530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гражданских служащих комитета по делам архивов Оренбургской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411E" w:rsidRPr="006303D8" w14:paraId="5E39D89D" w14:textId="77777777" w:rsidTr="006303D8">
        <w:tc>
          <w:tcPr>
            <w:tcW w:w="567" w:type="dxa"/>
          </w:tcPr>
          <w:p w14:paraId="0B204FC9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71A18831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154" w:type="dxa"/>
          </w:tcPr>
          <w:p w14:paraId="5CF2A627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14:paraId="63DD04CD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14:paraId="310E161F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04738173" w14:textId="761C81F2" w:rsidR="00AD411E" w:rsidRPr="006303D8" w:rsidRDefault="00AD411E" w:rsidP="00AD4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B">
              <w:rPr>
                <w:rFonts w:ascii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D07EB">
              <w:rPr>
                <w:rFonts w:ascii="Times New Roman" w:hAnsi="Times New Roman" w:cs="Times New Roman"/>
                <w:sz w:val="24"/>
              </w:rPr>
              <w:t>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D07EB">
              <w:rPr>
                <w:rFonts w:ascii="Times New Roman" w:hAnsi="Times New Roman" w:cs="Times New Roman"/>
                <w:sz w:val="24"/>
              </w:rPr>
              <w:t xml:space="preserve">сь.  </w:t>
            </w:r>
          </w:p>
        </w:tc>
      </w:tr>
      <w:tr w:rsidR="00AD411E" w:rsidRPr="006303D8" w14:paraId="629220C9" w14:textId="77777777" w:rsidTr="006303D8">
        <w:tc>
          <w:tcPr>
            <w:tcW w:w="567" w:type="dxa"/>
          </w:tcPr>
          <w:p w14:paraId="6C37F5F2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39E328DE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14:paraId="5AA3B27A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5502C664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6681BC86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1A2A447D" w14:textId="67657F11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F">
              <w:rPr>
                <w:rFonts w:ascii="Times New Roman" w:hAnsi="Times New Roman" w:cs="Times New Roman"/>
                <w:sz w:val="24"/>
              </w:rPr>
              <w:t>С государственными гражданскими служащими комитета по делам архивов Оренбургской области проведены разъяснительные беседы по вопросам соблюдения запретов, ограничений и требований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в ходе декларационной кампании 2023 года</w:t>
            </w:r>
          </w:p>
        </w:tc>
      </w:tr>
      <w:tr w:rsidR="00AD411E" w:rsidRPr="006303D8" w14:paraId="0DC09713" w14:textId="77777777" w:rsidTr="006303D8">
        <w:tc>
          <w:tcPr>
            <w:tcW w:w="567" w:type="dxa"/>
          </w:tcPr>
          <w:p w14:paraId="1B00B3C3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04FCF32B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2154" w:type="dxa"/>
          </w:tcPr>
          <w:p w14:paraId="77097C5A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41F490B1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5E5FA3DA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6584AEBF" w14:textId="77777777" w:rsidR="00AD411E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9A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комитете по делам архивов Оренбургской области:</w:t>
            </w:r>
          </w:p>
          <w:p w14:paraId="2E30D30B" w14:textId="226E3A2E" w:rsidR="00AD411E" w:rsidRPr="008C11F0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1 занятие </w:t>
            </w:r>
            <w:r w:rsidRPr="0093719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комитета и </w:t>
            </w:r>
            <w:r w:rsidRPr="00937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 п</w:t>
            </w:r>
            <w:r w:rsidRPr="0093719A">
              <w:rPr>
                <w:rFonts w:ascii="Times New Roman" w:hAnsi="Times New Roman" w:cs="Times New Roman"/>
                <w:sz w:val="24"/>
                <w:szCs w:val="24"/>
              </w:rPr>
              <w:t>одведомственн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3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93719A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теме</w:t>
            </w:r>
            <w:r w:rsidRPr="0093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CA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сведений о доходах, расходах, об имуществе и обязательствах </w:t>
            </w:r>
            <w:r w:rsidRPr="008C11F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характера»; </w:t>
            </w:r>
          </w:p>
          <w:p w14:paraId="22592604" w14:textId="7DBF74A0" w:rsidR="008C11F0" w:rsidRPr="001E714A" w:rsidRDefault="008C11F0" w:rsidP="008C11F0">
            <w:pPr>
              <w:jc w:val="both"/>
            </w:pPr>
            <w:r w:rsidRPr="008C11F0">
              <w:t>- разработан примерный перечень антикоррупционных</w:t>
            </w:r>
            <w:r>
              <w:t xml:space="preserve"> </w:t>
            </w:r>
            <w:r w:rsidRPr="008C11F0">
              <w:t xml:space="preserve">мероприятий, </w:t>
            </w:r>
            <w:r w:rsidRPr="008C11F0">
              <w:rPr>
                <w:color w:val="000000"/>
              </w:rPr>
              <w:t xml:space="preserve">направленных </w:t>
            </w:r>
            <w:r w:rsidRPr="008C11F0">
              <w:rPr>
                <w:color w:val="000000"/>
              </w:rPr>
              <w:lastRenderedPageBreak/>
              <w:t xml:space="preserve">на повышение эффективности деятельности по предупреждению коррупции в </w:t>
            </w:r>
            <w:r w:rsidRPr="001E714A">
              <w:t>учреждениях;</w:t>
            </w:r>
          </w:p>
          <w:p w14:paraId="34EA2273" w14:textId="04D1AEE2" w:rsidR="00F034F6" w:rsidRPr="001E714A" w:rsidRDefault="00074826" w:rsidP="008C11F0">
            <w:pPr>
              <w:jc w:val="both"/>
              <w:rPr>
                <w:sz w:val="22"/>
                <w:szCs w:val="22"/>
              </w:rPr>
            </w:pPr>
            <w:r w:rsidRPr="001E714A">
              <w:rPr>
                <w:bCs/>
              </w:rPr>
              <w:t xml:space="preserve">- проведена </w:t>
            </w:r>
            <w:r w:rsidR="001E714A" w:rsidRPr="001E714A">
              <w:rPr>
                <w:bCs/>
              </w:rPr>
              <w:t xml:space="preserve">оценка </w:t>
            </w:r>
            <w:r w:rsidR="00F034F6" w:rsidRPr="001E714A">
              <w:rPr>
                <w:bCs/>
              </w:rPr>
              <w:t>показател</w:t>
            </w:r>
            <w:r w:rsidR="001E714A" w:rsidRPr="001E714A">
              <w:rPr>
                <w:bCs/>
              </w:rPr>
              <w:t xml:space="preserve">ей </w:t>
            </w:r>
            <w:r w:rsidR="00F034F6" w:rsidRPr="001E714A">
              <w:rPr>
                <w:bCs/>
              </w:rPr>
              <w:t>эффективности деятельности по предупреждению коррупции в ГБУ «Объединенный государственный архив Оренбургской области»;</w:t>
            </w:r>
          </w:p>
          <w:p w14:paraId="161DBBF6" w14:textId="511429C4" w:rsidR="00AD411E" w:rsidRPr="006303D8" w:rsidRDefault="00AD411E" w:rsidP="008C11F0">
            <w:pPr>
              <w:jc w:val="both"/>
            </w:pPr>
            <w:r w:rsidRPr="001E714A">
              <w:t>осуществлен мониторинг работы комиссии ГБУ «ОГАОО», официального сайта, даны рекомендации</w:t>
            </w:r>
            <w:r w:rsidR="008C11F0" w:rsidRPr="001E714A">
              <w:t>.</w:t>
            </w:r>
          </w:p>
        </w:tc>
      </w:tr>
      <w:tr w:rsidR="00AD411E" w:rsidRPr="006303D8" w14:paraId="0C226AB2" w14:textId="77777777" w:rsidTr="006303D8">
        <w:tc>
          <w:tcPr>
            <w:tcW w:w="567" w:type="dxa"/>
          </w:tcPr>
          <w:p w14:paraId="30706B0D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63C79F92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14:paraId="7C4199AC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5 числа </w:t>
            </w:r>
          </w:p>
          <w:p w14:paraId="7BB1626D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периодом</w:t>
            </w:r>
          </w:p>
        </w:tc>
        <w:tc>
          <w:tcPr>
            <w:tcW w:w="3118" w:type="dxa"/>
          </w:tcPr>
          <w:p w14:paraId="5F19F50B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14:paraId="01DA942C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3973020C" w14:textId="25A641BE" w:rsidR="00AD411E" w:rsidRPr="006303D8" w:rsidRDefault="00AD411E" w:rsidP="008C11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B">
              <w:rPr>
                <w:rFonts w:ascii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D07EB">
              <w:rPr>
                <w:rFonts w:ascii="Times New Roman" w:hAnsi="Times New Roman" w:cs="Times New Roman"/>
                <w:sz w:val="24"/>
              </w:rPr>
              <w:t>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D07EB">
              <w:rPr>
                <w:rFonts w:ascii="Times New Roman" w:hAnsi="Times New Roman" w:cs="Times New Roman"/>
                <w:sz w:val="24"/>
              </w:rPr>
              <w:t xml:space="preserve">сь.  </w:t>
            </w:r>
          </w:p>
        </w:tc>
      </w:tr>
      <w:tr w:rsidR="00AD411E" w:rsidRPr="006303D8" w14:paraId="5F66CF3E" w14:textId="77777777" w:rsidTr="006303D8">
        <w:tc>
          <w:tcPr>
            <w:tcW w:w="567" w:type="dxa"/>
          </w:tcPr>
          <w:p w14:paraId="1F63DB19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54D91CE8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</w:tcPr>
          <w:p w14:paraId="2836CD6B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5973533E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14:paraId="384D5567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09D22F22" w14:textId="7634E90A" w:rsidR="00AD411E" w:rsidRPr="006303D8" w:rsidRDefault="00AD411E" w:rsidP="008C11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B">
              <w:rPr>
                <w:rFonts w:ascii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D07EB">
              <w:rPr>
                <w:rFonts w:ascii="Times New Roman" w:hAnsi="Times New Roman" w:cs="Times New Roman"/>
                <w:sz w:val="24"/>
              </w:rPr>
              <w:t>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D07EB">
              <w:rPr>
                <w:rFonts w:ascii="Times New Roman" w:hAnsi="Times New Roman" w:cs="Times New Roman"/>
                <w:sz w:val="24"/>
              </w:rPr>
              <w:t xml:space="preserve">сь.  </w:t>
            </w:r>
          </w:p>
        </w:tc>
      </w:tr>
      <w:tr w:rsidR="00AD411E" w:rsidRPr="006303D8" w14:paraId="3BADCAAF" w14:textId="77777777" w:rsidTr="006303D8">
        <w:tc>
          <w:tcPr>
            <w:tcW w:w="567" w:type="dxa"/>
          </w:tcPr>
          <w:p w14:paraId="06295797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7B11FC11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индивидуальных предпринимателей</w:t>
            </w:r>
          </w:p>
        </w:tc>
        <w:tc>
          <w:tcPr>
            <w:tcW w:w="2154" w:type="dxa"/>
          </w:tcPr>
          <w:p w14:paraId="7C000B90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14:paraId="28C88907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14:paraId="303D92CF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66DD2EB9" w14:textId="77777777" w:rsidR="00AD411E" w:rsidRPr="00C340BF" w:rsidRDefault="00AD411E" w:rsidP="00AD411E">
            <w:pPr>
              <w:pStyle w:val="Style7"/>
              <w:widowControl/>
              <w:spacing w:line="240" w:lineRule="auto"/>
              <w:ind w:left="43"/>
              <w:jc w:val="both"/>
              <w:rPr>
                <w:szCs w:val="28"/>
              </w:rPr>
            </w:pPr>
            <w:r w:rsidRPr="00C340BF">
              <w:rPr>
                <w:szCs w:val="28"/>
              </w:rPr>
              <w:t xml:space="preserve">В отчетном периоде в комитете по делам архивов Оренбургской области контрактным управляющим комитета: </w:t>
            </w:r>
          </w:p>
          <w:p w14:paraId="4E56666B" w14:textId="77777777" w:rsidR="00AD411E" w:rsidRPr="00C340BF" w:rsidRDefault="00AD411E" w:rsidP="0068257A">
            <w:pPr>
              <w:ind w:left="43"/>
              <w:jc w:val="both"/>
              <w:rPr>
                <w:szCs w:val="28"/>
              </w:rPr>
            </w:pPr>
            <w:r w:rsidRPr="00C340BF">
              <w:rPr>
                <w:szCs w:val="28"/>
              </w:rPr>
              <w:t>- проведен ведомственный контроль подведомственных заказчиков (как предварительного, текущего, так и на стадии исполнения контракта (договора);</w:t>
            </w:r>
          </w:p>
          <w:p w14:paraId="63A3F055" w14:textId="77777777" w:rsidR="00AD411E" w:rsidRPr="00C340BF" w:rsidRDefault="00AD411E" w:rsidP="0068257A">
            <w:pPr>
              <w:ind w:left="43"/>
              <w:jc w:val="both"/>
              <w:rPr>
                <w:szCs w:val="28"/>
              </w:rPr>
            </w:pPr>
            <w:r w:rsidRPr="00C340BF">
              <w:rPr>
                <w:szCs w:val="28"/>
              </w:rPr>
              <w:t xml:space="preserve">- приняты меры по совершенствованию </w:t>
            </w:r>
            <w:r w:rsidRPr="00C340BF">
              <w:rPr>
                <w:szCs w:val="28"/>
              </w:rPr>
              <w:lastRenderedPageBreak/>
              <w:t>внутреннего финансового аудита;</w:t>
            </w:r>
          </w:p>
          <w:p w14:paraId="4535CAB1" w14:textId="2347E870" w:rsidR="00AD411E" w:rsidRPr="006303D8" w:rsidRDefault="00AD411E" w:rsidP="00682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BF">
              <w:rPr>
                <w:rFonts w:ascii="Times New Roman" w:hAnsi="Times New Roman" w:cs="Times New Roman"/>
                <w:sz w:val="24"/>
                <w:szCs w:val="28"/>
              </w:rPr>
              <w:t>- осуществлены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электронных        магазинах, утвержденных приказом министерства экономического развития, промышленной политики и торговли Оренбургской области от 14.06.2019 № 72 «Об утверждении порядка осуществления закупок малого объема и определении информационных систем, предназначенных для осуществления закупок малого объема».</w:t>
            </w:r>
          </w:p>
        </w:tc>
      </w:tr>
      <w:tr w:rsidR="00AD411E" w:rsidRPr="006303D8" w14:paraId="37954C1D" w14:textId="77777777" w:rsidTr="006303D8">
        <w:tc>
          <w:tcPr>
            <w:tcW w:w="567" w:type="dxa"/>
          </w:tcPr>
          <w:p w14:paraId="15456202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21CDB6AD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4" w:type="dxa"/>
          </w:tcPr>
          <w:p w14:paraId="6BE5DD6B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6C6C3227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</w:tcPr>
          <w:p w14:paraId="0DCCEBBF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097CAF52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0F5E815B" w14:textId="39F38E24" w:rsidR="00AD411E" w:rsidRPr="006303D8" w:rsidRDefault="00AD411E" w:rsidP="0040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A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проводилось</w:t>
            </w:r>
            <w:r w:rsidRPr="00830AAA">
              <w:rPr>
                <w:rFonts w:ascii="Times New Roman" w:hAnsi="Times New Roman" w:cs="Times New Roman"/>
                <w:color w:val="FF0000"/>
                <w:sz w:val="24"/>
              </w:rPr>
              <w:t xml:space="preserve">.  </w:t>
            </w:r>
          </w:p>
        </w:tc>
      </w:tr>
      <w:tr w:rsidR="00AD411E" w:rsidRPr="006303D8" w14:paraId="5C4B14CA" w14:textId="77777777" w:rsidTr="006303D8">
        <w:tc>
          <w:tcPr>
            <w:tcW w:w="567" w:type="dxa"/>
          </w:tcPr>
          <w:p w14:paraId="7595B605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0B74D495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новании публикаций материалов журналистских расследований и авторских материалов в средствах массовой информации</w:t>
            </w:r>
          </w:p>
        </w:tc>
        <w:tc>
          <w:tcPr>
            <w:tcW w:w="2154" w:type="dxa"/>
          </w:tcPr>
          <w:p w14:paraId="1C0C07DC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14:paraId="14965173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3118" w:type="dxa"/>
          </w:tcPr>
          <w:p w14:paraId="65BF6A0A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7B53E37C" w14:textId="08F0BC9F" w:rsidR="00AD411E" w:rsidRPr="006303D8" w:rsidRDefault="00AD411E" w:rsidP="0040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A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проводило</w:t>
            </w:r>
            <w:r w:rsidRPr="00F1693F">
              <w:rPr>
                <w:rFonts w:ascii="Times New Roman" w:hAnsi="Times New Roman" w:cs="Times New Roman"/>
                <w:sz w:val="24"/>
              </w:rPr>
              <w:t>сь из-за отсутствия оснований.</w:t>
            </w:r>
          </w:p>
        </w:tc>
      </w:tr>
      <w:tr w:rsidR="00AD411E" w:rsidRPr="006303D8" w14:paraId="72417A8C" w14:textId="77777777" w:rsidTr="006303D8">
        <w:tc>
          <w:tcPr>
            <w:tcW w:w="567" w:type="dxa"/>
          </w:tcPr>
          <w:p w14:paraId="47697641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33EA7288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государственными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</w:p>
        </w:tc>
        <w:tc>
          <w:tcPr>
            <w:tcW w:w="2154" w:type="dxa"/>
          </w:tcPr>
          <w:p w14:paraId="443899DB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14:paraId="4A734737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</w:tcPr>
          <w:p w14:paraId="437FEEF5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14:paraId="1DFF0F03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5CEFB00B" w14:textId="1680D09E" w:rsidR="00AD411E" w:rsidRPr="006303D8" w:rsidRDefault="00AD411E" w:rsidP="0040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проводилось.</w:t>
            </w:r>
          </w:p>
        </w:tc>
      </w:tr>
      <w:tr w:rsidR="00AD411E" w:rsidRPr="006303D8" w14:paraId="61F0A720" w14:textId="77777777" w:rsidTr="006303D8">
        <w:tc>
          <w:tcPr>
            <w:tcW w:w="567" w:type="dxa"/>
          </w:tcPr>
          <w:p w14:paraId="550743EB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12C58057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14:paraId="3DD947A6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14:paraId="539E6E11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14:paraId="7FF155F1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14:paraId="687B0199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51F93EF2" w14:textId="6650AB56" w:rsidR="00AD411E" w:rsidRPr="006303D8" w:rsidRDefault="00AD411E" w:rsidP="0040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проводилось.</w:t>
            </w:r>
          </w:p>
        </w:tc>
      </w:tr>
      <w:tr w:rsidR="00AD411E" w:rsidRPr="006303D8" w14:paraId="296C7601" w14:textId="77777777" w:rsidTr="006303D8">
        <w:tc>
          <w:tcPr>
            <w:tcW w:w="567" w:type="dxa"/>
          </w:tcPr>
          <w:p w14:paraId="68484EF7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390A397D" w14:textId="77777777" w:rsidR="00AD411E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5 марта 2018 года №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14:paraId="584C4F7E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29281E0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14:paraId="498D0D78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434A9D0C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3FC9EC6A" w14:textId="77777777" w:rsidR="00AD411E" w:rsidRDefault="00AD411E" w:rsidP="0040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отчетном периоде в комитете по делам архивов Оренбургской области правовых оснований для представления сведений в указанный реестр не выявлено. </w:t>
            </w:r>
            <w:r w:rsidRPr="00CD07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077A7C8" w14:textId="77777777" w:rsidR="00AD411E" w:rsidRPr="006303D8" w:rsidRDefault="00AD411E" w:rsidP="0040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E" w:rsidRPr="006303D8" w14:paraId="7DE97B85" w14:textId="77777777" w:rsidTr="006303D8">
        <w:tc>
          <w:tcPr>
            <w:tcW w:w="15021" w:type="dxa"/>
            <w:gridSpan w:val="5"/>
          </w:tcPr>
          <w:p w14:paraId="40F7CFBE" w14:textId="77777777" w:rsidR="00AD411E" w:rsidRPr="006303D8" w:rsidRDefault="00AD411E" w:rsidP="00AD41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III. Мониторинг коррупциогенных факторов и мер антикоррупционной политики</w:t>
            </w:r>
          </w:p>
        </w:tc>
      </w:tr>
      <w:tr w:rsidR="00AD411E" w:rsidRPr="006303D8" w14:paraId="1410132D" w14:textId="77777777" w:rsidTr="006303D8">
        <w:tc>
          <w:tcPr>
            <w:tcW w:w="567" w:type="dxa"/>
          </w:tcPr>
          <w:p w14:paraId="013492CF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58F0BB7B" w14:textId="77777777" w:rsidR="00AD411E" w:rsidRPr="006303D8" w:rsidRDefault="00AD411E" w:rsidP="00AD4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2154" w:type="dxa"/>
          </w:tcPr>
          <w:p w14:paraId="265544F0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304275AB" w14:textId="77777777" w:rsidR="00AD411E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00A8E9BB" w14:textId="77777777" w:rsidR="00AD411E" w:rsidRPr="006303D8" w:rsidRDefault="00AD411E" w:rsidP="00AD4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6B1B5EC8" w14:textId="2000D82E" w:rsidR="00AD411E" w:rsidRPr="006303D8" w:rsidRDefault="00AD411E" w:rsidP="00F92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96">
              <w:rPr>
                <w:rFonts w:ascii="Times New Roman" w:hAnsi="Times New Roman" w:cs="Times New Roman"/>
                <w:sz w:val="24"/>
                <w:szCs w:val="24"/>
              </w:rPr>
              <w:t>Комитетом по делам архивов Оренбургской области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720B96">
              <w:rPr>
                <w:rFonts w:ascii="Times New Roman" w:hAnsi="Times New Roman" w:cs="Times New Roman"/>
                <w:sz w:val="24"/>
                <w:szCs w:val="24"/>
              </w:rPr>
              <w:t>информация в подразделе «Противодействие коррупции»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20B9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720B96">
              <w:rPr>
                <w:rFonts w:ascii="Times New Roman" w:hAnsi="Times New Roman" w:cs="Times New Roman"/>
                <w:sz w:val="24"/>
                <w:szCs w:val="24"/>
              </w:rPr>
              <w:t>Федерального архивного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31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исполнительности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практической деятельности комитета</w:t>
            </w:r>
            <w:r w:rsidRPr="0072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11E" w:rsidRPr="006303D8" w14:paraId="1E3E389F" w14:textId="77777777" w:rsidTr="006303D8">
        <w:tc>
          <w:tcPr>
            <w:tcW w:w="15021" w:type="dxa"/>
            <w:gridSpan w:val="5"/>
          </w:tcPr>
          <w:p w14:paraId="47BC4F62" w14:textId="77777777" w:rsidR="00AD411E" w:rsidRPr="006303D8" w:rsidRDefault="00AD411E" w:rsidP="00AD41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E36C1B" w:rsidRPr="006303D8" w14:paraId="68CA5AE2" w14:textId="77777777" w:rsidTr="006303D8">
        <w:tc>
          <w:tcPr>
            <w:tcW w:w="567" w:type="dxa"/>
          </w:tcPr>
          <w:p w14:paraId="540EF351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5C99562C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конкурса творческих работ «Коррупция глазами студента»</w:t>
            </w:r>
          </w:p>
        </w:tc>
        <w:tc>
          <w:tcPr>
            <w:tcW w:w="2154" w:type="dxa"/>
          </w:tcPr>
          <w:p w14:paraId="018BB778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680A3621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14:paraId="6ACB9163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533" w:type="dxa"/>
          </w:tcPr>
          <w:p w14:paraId="1E9582DF" w14:textId="3517A69F" w:rsidR="00E36C1B" w:rsidRPr="009A10C7" w:rsidRDefault="00E36C1B" w:rsidP="009B0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C7">
              <w:rPr>
                <w:rFonts w:ascii="Times New Roman" w:hAnsi="Times New Roman" w:cs="Times New Roman"/>
                <w:sz w:val="24"/>
                <w:szCs w:val="24"/>
              </w:rPr>
              <w:t>Мероприятие по данному направлению в отчетном периоде проводилось.</w:t>
            </w:r>
          </w:p>
        </w:tc>
      </w:tr>
      <w:tr w:rsidR="0036750E" w:rsidRPr="006303D8" w14:paraId="09535FF2" w14:textId="77777777" w:rsidTr="006303D8">
        <w:tc>
          <w:tcPr>
            <w:tcW w:w="567" w:type="dxa"/>
          </w:tcPr>
          <w:p w14:paraId="360D80F2" w14:textId="77777777" w:rsidR="0036750E" w:rsidRPr="006303D8" w:rsidRDefault="0036750E" w:rsidP="00367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3F188C85" w14:textId="77777777" w:rsidR="0036750E" w:rsidRPr="006303D8" w:rsidRDefault="0036750E" w:rsidP="00367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</w:tcPr>
          <w:p w14:paraId="2BD3A488" w14:textId="77777777" w:rsidR="0036750E" w:rsidRPr="006303D8" w:rsidRDefault="0036750E" w:rsidP="00367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715BC38E" w14:textId="77777777" w:rsidR="0036750E" w:rsidRPr="006303D8" w:rsidRDefault="0036750E" w:rsidP="00367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14:paraId="686A09BB" w14:textId="77777777" w:rsidR="0036750E" w:rsidRPr="006303D8" w:rsidRDefault="0036750E" w:rsidP="00367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4BF0E8BA" w14:textId="616C3B16" w:rsidR="009A10C7" w:rsidRPr="009A10C7" w:rsidRDefault="009A10C7" w:rsidP="009A10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комитета, </w:t>
            </w:r>
            <w:r w:rsidRPr="009A10C7">
              <w:rPr>
                <w:rStyle w:val="FontStyle27"/>
                <w:sz w:val="24"/>
                <w:szCs w:val="24"/>
              </w:rPr>
              <w:t xml:space="preserve">ответственный за профилактику коррупционных и иных правонарушений </w:t>
            </w:r>
            <w:r w:rsidRPr="009A10C7">
              <w:rPr>
                <w:rFonts w:ascii="Times New Roman" w:hAnsi="Times New Roman" w:cs="Times New Roman"/>
                <w:sz w:val="24"/>
                <w:szCs w:val="24"/>
              </w:rPr>
              <w:t>приняла участие в семинаре по антикоррупционной тематике, организованном к</w:t>
            </w:r>
            <w:r w:rsidRPr="009A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омитетом по профилактике коррупционных правонарушений Оренбургской области (16.06.2023)</w:t>
            </w:r>
          </w:p>
          <w:p w14:paraId="4704418C" w14:textId="35F14DF5" w:rsidR="009A10C7" w:rsidRPr="009A10C7" w:rsidRDefault="009A10C7" w:rsidP="00367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0E" w:rsidRPr="006303D8" w14:paraId="4F808134" w14:textId="77777777" w:rsidTr="006303D8">
        <w:tc>
          <w:tcPr>
            <w:tcW w:w="567" w:type="dxa"/>
          </w:tcPr>
          <w:p w14:paraId="5E947059" w14:textId="77777777" w:rsidR="0036750E" w:rsidRPr="006303D8" w:rsidRDefault="0036750E" w:rsidP="00367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052BC476" w14:textId="563A06D6" w:rsidR="0036750E" w:rsidRPr="006303D8" w:rsidRDefault="0036750E" w:rsidP="00D944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</w:tcPr>
          <w:p w14:paraId="7B1C9AC3" w14:textId="77777777" w:rsidR="0036750E" w:rsidRPr="006303D8" w:rsidRDefault="0036750E" w:rsidP="00367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</w:tcPr>
          <w:p w14:paraId="136A1803" w14:textId="77777777" w:rsidR="0036750E" w:rsidRDefault="0036750E" w:rsidP="00367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Оренбургской области;</w:t>
            </w:r>
          </w:p>
          <w:p w14:paraId="6827F797" w14:textId="77777777" w:rsidR="0036750E" w:rsidRPr="006303D8" w:rsidRDefault="0036750E" w:rsidP="00367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60524727" w14:textId="61BABE2E" w:rsidR="0036750E" w:rsidRPr="006303D8" w:rsidRDefault="0036750E" w:rsidP="009B0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1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проводилось.</w:t>
            </w:r>
          </w:p>
        </w:tc>
      </w:tr>
      <w:tr w:rsidR="00E36C1B" w:rsidRPr="006303D8" w14:paraId="3B57E9AE" w14:textId="77777777" w:rsidTr="006303D8">
        <w:tc>
          <w:tcPr>
            <w:tcW w:w="567" w:type="dxa"/>
          </w:tcPr>
          <w:p w14:paraId="0FE98029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0BE65753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14:paraId="1EB0C7FF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7EF547FE" w14:textId="77777777" w:rsidR="00E36C1B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22D7CA9E" w14:textId="77777777" w:rsidR="00E36C1B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14:paraId="4B84E63D" w14:textId="77777777" w:rsidR="00E36C1B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14:paraId="4481A001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14:paraId="3BE42B24" w14:textId="4E1D288F" w:rsidR="00E36C1B" w:rsidRPr="006303D8" w:rsidRDefault="009C6396" w:rsidP="009B0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проводилось.</w:t>
            </w:r>
          </w:p>
        </w:tc>
      </w:tr>
      <w:tr w:rsidR="00E36C1B" w:rsidRPr="006303D8" w14:paraId="7E12A5FE" w14:textId="77777777" w:rsidTr="006303D8">
        <w:tc>
          <w:tcPr>
            <w:tcW w:w="567" w:type="dxa"/>
          </w:tcPr>
          <w:p w14:paraId="36AC9DBD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172C3A39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организациях общего и профессионального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областного конкурса рисунков «Коррупция глазами обучающихся»</w:t>
            </w:r>
          </w:p>
        </w:tc>
        <w:tc>
          <w:tcPr>
            <w:tcW w:w="2154" w:type="dxa"/>
          </w:tcPr>
          <w:p w14:paraId="16C25907" w14:textId="77777777" w:rsidR="00E36C1B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14:paraId="38DE1D7D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3118" w:type="dxa"/>
          </w:tcPr>
          <w:p w14:paraId="3C1E03E0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14:paraId="66877C71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Оренбургской области;</w:t>
            </w:r>
          </w:p>
          <w:p w14:paraId="76BDF39B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14:paraId="70378B79" w14:textId="77777777" w:rsidR="00E36C1B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E9F10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14:paraId="6658F743" w14:textId="387F0D85" w:rsidR="00E36C1B" w:rsidRPr="006303D8" w:rsidRDefault="009C6396" w:rsidP="00E3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6C1B" w:rsidRPr="006303D8" w14:paraId="3EE1192A" w14:textId="77777777" w:rsidTr="00F5413E">
        <w:tc>
          <w:tcPr>
            <w:tcW w:w="567" w:type="dxa"/>
            <w:tcBorders>
              <w:top w:val="nil"/>
            </w:tcBorders>
          </w:tcPr>
          <w:p w14:paraId="2C770D9E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nil"/>
            </w:tcBorders>
          </w:tcPr>
          <w:p w14:paraId="6E52221D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2154" w:type="dxa"/>
            <w:tcBorders>
              <w:top w:val="nil"/>
            </w:tcBorders>
          </w:tcPr>
          <w:p w14:paraId="5FF3A9D2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nil"/>
            </w:tcBorders>
          </w:tcPr>
          <w:p w14:paraId="21C6BDB9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tcBorders>
              <w:top w:val="nil"/>
            </w:tcBorders>
          </w:tcPr>
          <w:p w14:paraId="60693347" w14:textId="1CB7C893" w:rsidR="00E36C1B" w:rsidRPr="006303D8" w:rsidRDefault="00DD5B8F" w:rsidP="00DD5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7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 проведения корпоративного обучения гражданских служащих комитета по делам архивов Оренбургской области по вопросам противодействия коррупции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6D7B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D7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E36C1B" w:rsidRPr="006303D8" w14:paraId="7B28201C" w14:textId="77777777" w:rsidTr="006303D8">
        <w:tc>
          <w:tcPr>
            <w:tcW w:w="15021" w:type="dxa"/>
            <w:gridSpan w:val="5"/>
          </w:tcPr>
          <w:p w14:paraId="5C8F2916" w14:textId="77777777" w:rsidR="00E36C1B" w:rsidRPr="006303D8" w:rsidRDefault="00E36C1B" w:rsidP="00E36C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E36C1B" w:rsidRPr="006303D8" w14:paraId="37A2BB46" w14:textId="77777777" w:rsidTr="006303D8">
        <w:tc>
          <w:tcPr>
            <w:tcW w:w="567" w:type="dxa"/>
          </w:tcPr>
          <w:p w14:paraId="4D64BA52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2C4CC836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2154" w:type="dxa"/>
          </w:tcPr>
          <w:p w14:paraId="18A99317" w14:textId="77777777" w:rsidR="00E36C1B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C7C9A2B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к 1 июля, начиная с 2020 года</w:t>
            </w:r>
          </w:p>
        </w:tc>
        <w:tc>
          <w:tcPr>
            <w:tcW w:w="3118" w:type="dxa"/>
          </w:tcPr>
          <w:p w14:paraId="13334209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туризма и внешних связей Оренбургской области;</w:t>
            </w:r>
          </w:p>
          <w:p w14:paraId="307901A7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Торгово-промышлен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палата Оренбургской области»</w:t>
            </w:r>
          </w:p>
        </w:tc>
        <w:tc>
          <w:tcPr>
            <w:tcW w:w="4533" w:type="dxa"/>
          </w:tcPr>
          <w:p w14:paraId="2D4127DB" w14:textId="7D367610" w:rsidR="00E36C1B" w:rsidRPr="006303D8" w:rsidRDefault="009C6396" w:rsidP="00E3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C1B" w:rsidRPr="006303D8" w14:paraId="727862C2" w14:textId="77777777" w:rsidTr="006303D8">
        <w:tc>
          <w:tcPr>
            <w:tcW w:w="567" w:type="dxa"/>
          </w:tcPr>
          <w:p w14:paraId="78F7478A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4180748A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сайтах 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2154" w:type="dxa"/>
          </w:tcPr>
          <w:p w14:paraId="7803B243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40DAB644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туризма и внешних связей Оренбургской области;</w:t>
            </w:r>
          </w:p>
          <w:p w14:paraId="218F2758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Торгово-промышлен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палата Оренбургской области»</w:t>
            </w:r>
          </w:p>
        </w:tc>
        <w:tc>
          <w:tcPr>
            <w:tcW w:w="4533" w:type="dxa"/>
          </w:tcPr>
          <w:p w14:paraId="0BE5303E" w14:textId="2D5C4058" w:rsidR="00E36C1B" w:rsidRPr="006303D8" w:rsidRDefault="009C6396" w:rsidP="00E3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C1B" w:rsidRPr="006303D8" w14:paraId="6C93E0F0" w14:textId="77777777" w:rsidTr="006303D8">
        <w:tc>
          <w:tcPr>
            <w:tcW w:w="567" w:type="dxa"/>
          </w:tcPr>
          <w:p w14:paraId="0F719B13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1456DF47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бизнес-сообщества</w:t>
            </w:r>
          </w:p>
        </w:tc>
        <w:tc>
          <w:tcPr>
            <w:tcW w:w="2154" w:type="dxa"/>
          </w:tcPr>
          <w:p w14:paraId="63C0632F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66A9EB59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инвестиций, туризма и внешних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области;</w:t>
            </w:r>
          </w:p>
          <w:p w14:paraId="1FB6970A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Торгово-промышлен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палата Оренбургской области»</w:t>
            </w:r>
          </w:p>
        </w:tc>
        <w:tc>
          <w:tcPr>
            <w:tcW w:w="4533" w:type="dxa"/>
          </w:tcPr>
          <w:p w14:paraId="3ACD2F14" w14:textId="4904631D" w:rsidR="00E36C1B" w:rsidRPr="006303D8" w:rsidRDefault="009C6396" w:rsidP="00E3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6C1B" w:rsidRPr="006303D8" w14:paraId="483AEEAD" w14:textId="77777777" w:rsidTr="006303D8">
        <w:tc>
          <w:tcPr>
            <w:tcW w:w="567" w:type="dxa"/>
          </w:tcPr>
          <w:p w14:paraId="00294CC1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4B723B70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154" w:type="dxa"/>
          </w:tcPr>
          <w:p w14:paraId="785F21C9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74A00C09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туризма и внешних связей Оренбургской области;</w:t>
            </w:r>
          </w:p>
          <w:p w14:paraId="3AFAA464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Торгово-промышлен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палата Оренбургской области»</w:t>
            </w:r>
          </w:p>
        </w:tc>
        <w:tc>
          <w:tcPr>
            <w:tcW w:w="4533" w:type="dxa"/>
          </w:tcPr>
          <w:p w14:paraId="3C815231" w14:textId="485B2986" w:rsidR="00E36C1B" w:rsidRPr="006303D8" w:rsidRDefault="009C6396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C1B" w:rsidRPr="006303D8" w14:paraId="3A4C01F9" w14:textId="77777777" w:rsidTr="006303D8">
        <w:tc>
          <w:tcPr>
            <w:tcW w:w="567" w:type="dxa"/>
          </w:tcPr>
          <w:p w14:paraId="17E34AA0" w14:textId="471D459D" w:rsidR="00E36C1B" w:rsidRPr="006303D8" w:rsidRDefault="009C6396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C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36C1B"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05B2A58F" w14:textId="77777777" w:rsidR="00E36C1B" w:rsidRPr="006303D8" w:rsidRDefault="00E36C1B" w:rsidP="00E36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опыта противостояния предпринимателей попыткам коррупционного давления</w:t>
            </w:r>
          </w:p>
        </w:tc>
        <w:tc>
          <w:tcPr>
            <w:tcW w:w="2154" w:type="dxa"/>
          </w:tcPr>
          <w:p w14:paraId="318612BA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7F8930C0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туризма и внешних связей Оренбургской области;</w:t>
            </w:r>
          </w:p>
          <w:p w14:paraId="4D202505" w14:textId="77777777" w:rsidR="00E36C1B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союз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ышленников и предпринимателей </w:t>
            </w:r>
          </w:p>
          <w:p w14:paraId="6539009D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аботодателей);</w:t>
            </w:r>
          </w:p>
          <w:p w14:paraId="77ACECD0" w14:textId="4A76B295" w:rsidR="00E36C1B" w:rsidRPr="006303D8" w:rsidRDefault="00E36C1B" w:rsidP="009C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Торгово-промышлен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палата Оренбургской области»</w:t>
            </w:r>
          </w:p>
        </w:tc>
        <w:tc>
          <w:tcPr>
            <w:tcW w:w="4533" w:type="dxa"/>
          </w:tcPr>
          <w:p w14:paraId="4005D1BC" w14:textId="6C54D949" w:rsidR="00E36C1B" w:rsidRPr="006303D8" w:rsidRDefault="009C6396" w:rsidP="00E3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C1B" w:rsidRPr="006303D8" w14:paraId="667B5B6E" w14:textId="77777777" w:rsidTr="006303D8">
        <w:tc>
          <w:tcPr>
            <w:tcW w:w="15021" w:type="dxa"/>
            <w:gridSpan w:val="5"/>
          </w:tcPr>
          <w:p w14:paraId="10F47DC9" w14:textId="77777777" w:rsidR="00E36C1B" w:rsidRPr="006303D8" w:rsidRDefault="00E36C1B" w:rsidP="00E36C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VI. Противодействие коррупции в сфере закупок товаров, работ, услуг для обеспечения</w:t>
            </w:r>
          </w:p>
          <w:p w14:paraId="0E8A30B5" w14:textId="77777777" w:rsidR="00E36C1B" w:rsidRPr="006303D8" w:rsidRDefault="00E36C1B" w:rsidP="00E36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C35CFB" w:rsidRPr="006303D8" w14:paraId="6D9FE830" w14:textId="77777777" w:rsidTr="006303D8">
        <w:tc>
          <w:tcPr>
            <w:tcW w:w="567" w:type="dxa"/>
          </w:tcPr>
          <w:p w14:paraId="256F7656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401B7FE2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 Применение в установленном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</w:tcPr>
          <w:p w14:paraId="7A05D53E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14:paraId="4CD2AB0D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14:paraId="48F8F18E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0EE0F409" w14:textId="6C9AF744" w:rsidR="00C35CFB" w:rsidRPr="00C340BF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40BF">
              <w:rPr>
                <w:rStyle w:val="FontStyle27"/>
                <w:rFonts w:cs="Times New Roman"/>
                <w:sz w:val="24"/>
                <w:szCs w:val="28"/>
              </w:rPr>
              <w:t>В комитете по делам архивов Оренбургской области и подведомственн</w:t>
            </w:r>
            <w:r w:rsidR="00C340BF" w:rsidRPr="00C340BF">
              <w:rPr>
                <w:rStyle w:val="FontStyle27"/>
                <w:rFonts w:cs="Times New Roman"/>
                <w:sz w:val="24"/>
                <w:szCs w:val="28"/>
              </w:rPr>
              <w:t>ом</w:t>
            </w:r>
            <w:r w:rsidRPr="00C340BF">
              <w:rPr>
                <w:rStyle w:val="FontStyle27"/>
                <w:rFonts w:cs="Times New Roman"/>
                <w:sz w:val="24"/>
                <w:szCs w:val="28"/>
              </w:rPr>
              <w:t xml:space="preserve"> государственн</w:t>
            </w:r>
            <w:r w:rsidR="00C340BF" w:rsidRPr="00C340BF">
              <w:rPr>
                <w:rStyle w:val="FontStyle27"/>
                <w:rFonts w:cs="Times New Roman"/>
                <w:sz w:val="24"/>
                <w:szCs w:val="28"/>
              </w:rPr>
              <w:t>ом</w:t>
            </w:r>
            <w:r w:rsidRPr="00C340BF">
              <w:rPr>
                <w:rStyle w:val="FontStyle27"/>
                <w:rFonts w:cs="Times New Roman"/>
                <w:sz w:val="24"/>
                <w:szCs w:val="28"/>
              </w:rPr>
              <w:t xml:space="preserve"> учреждени</w:t>
            </w:r>
            <w:r w:rsidR="00C340BF" w:rsidRPr="00C340BF">
              <w:rPr>
                <w:rStyle w:val="FontStyle27"/>
                <w:rFonts w:cs="Times New Roman"/>
                <w:sz w:val="24"/>
                <w:szCs w:val="28"/>
              </w:rPr>
              <w:t>и</w:t>
            </w:r>
            <w:r w:rsidRPr="00C340BF">
              <w:rPr>
                <w:rStyle w:val="FontStyle27"/>
                <w:rFonts w:cs="Times New Roman"/>
                <w:sz w:val="24"/>
                <w:szCs w:val="28"/>
              </w:rPr>
              <w:t xml:space="preserve"> был о</w:t>
            </w:r>
            <w:r w:rsidRPr="00C340BF">
              <w:rPr>
                <w:rFonts w:ascii="Times New Roman" w:hAnsi="Times New Roman" w:cs="Times New Roman"/>
                <w:sz w:val="24"/>
                <w:szCs w:val="28"/>
              </w:rPr>
              <w:t>существлен контроль за проявлениями коррупционных действий при осуществлении закупок и целевым использованием бюджетных средств. Нарушений не выявлено, дисциплинарные взыскания не применялись из-</w:t>
            </w:r>
            <w:r w:rsidRPr="00C340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 отсутствия оснований.</w:t>
            </w:r>
          </w:p>
          <w:p w14:paraId="1157BAA4" w14:textId="7D291DD6" w:rsidR="00454480" w:rsidRPr="006303D8" w:rsidRDefault="00454480" w:rsidP="00454480">
            <w:pPr>
              <w:jc w:val="both"/>
            </w:pPr>
            <w:r w:rsidRPr="00C340BF">
              <w:t>Информация об осуществления закупочной деятельности, в том числе план-график закупок, документация о закупках и результатах проведенных закупок размещаются в Единой информационной системе в сфере закупок и на официальном сайте комитета, что обеспечивает прозрачность процедур, связанных с осуществлением комитетом закупок товаров, работ, услуг для государственных нужд.</w:t>
            </w:r>
          </w:p>
        </w:tc>
      </w:tr>
      <w:tr w:rsidR="00C35CFB" w:rsidRPr="006303D8" w14:paraId="4B7039D0" w14:textId="77777777" w:rsidTr="006303D8">
        <w:tc>
          <w:tcPr>
            <w:tcW w:w="567" w:type="dxa"/>
          </w:tcPr>
          <w:p w14:paraId="2A9B65A3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2696DCC8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Обеспечение ведомственного контроля в сфере закупок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2154" w:type="dxa"/>
          </w:tcPr>
          <w:p w14:paraId="04A0B1D6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23D315AB" w14:textId="77777777" w:rsidR="00C35CFB" w:rsidRPr="00802DCC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CC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73F2FA10" w14:textId="0F2BA401" w:rsidR="00C35CFB" w:rsidRPr="00802DCC" w:rsidRDefault="00802DCC" w:rsidP="00060763">
            <w:pPr>
              <w:jc w:val="both"/>
            </w:pPr>
            <w:r w:rsidRPr="00802DCC">
              <w:t>В первом полугодии 2023 года комитетом по делам архивов Оренбургской области проведена плановая проверка ГБУ «Объединенный государственный архив Оренбургской области» в сфере закупок для обеспечения государственных нужд (акт от 26.05.2023)</w:t>
            </w:r>
            <w:r w:rsidR="00060763">
              <w:t>. Приказом комитета от 22.06.2023 № 50 утвержден п</w:t>
            </w:r>
            <w:r w:rsidR="00060763" w:rsidRPr="00060763">
              <w:rPr>
                <w:bCs/>
              </w:rPr>
              <w:t>лан мероприятий по устранению замечаний, выявленных при плановой проверке ГБУ «Объединенный государственный архив Оренбургской области» в сфере закупок для обеспечения государственных нужд</w:t>
            </w:r>
            <w:r w:rsidR="00060763">
              <w:rPr>
                <w:bCs/>
              </w:rPr>
              <w:t>.</w:t>
            </w:r>
          </w:p>
        </w:tc>
      </w:tr>
      <w:tr w:rsidR="00C35CFB" w:rsidRPr="006303D8" w14:paraId="180A9703" w14:textId="77777777" w:rsidTr="006303D8">
        <w:tc>
          <w:tcPr>
            <w:tcW w:w="567" w:type="dxa"/>
          </w:tcPr>
          <w:p w14:paraId="2B66C019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1FE44943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14:paraId="13DB6270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625C2705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начиная с 2020 года</w:t>
            </w:r>
          </w:p>
        </w:tc>
        <w:tc>
          <w:tcPr>
            <w:tcW w:w="3118" w:type="dxa"/>
          </w:tcPr>
          <w:p w14:paraId="0451DDD6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туризма и внешних связей Оренбургской области</w:t>
            </w:r>
          </w:p>
          <w:p w14:paraId="53B80740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55FAF80B" w14:textId="5D1ACF7C" w:rsidR="00C35CFB" w:rsidRPr="006303D8" w:rsidRDefault="00802DCC" w:rsidP="00C35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CFB" w:rsidRPr="006303D8" w14:paraId="0EFD3DCF" w14:textId="77777777" w:rsidTr="006303D8">
        <w:tc>
          <w:tcPr>
            <w:tcW w:w="567" w:type="dxa"/>
          </w:tcPr>
          <w:p w14:paraId="69501FD6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41E2351A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14:paraId="1E1BF08D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30E81D5A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туризма и внешних связей Оренбургской области</w:t>
            </w:r>
          </w:p>
          <w:p w14:paraId="53BACE26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40837A72" w14:textId="16AB086F" w:rsidR="00C35CFB" w:rsidRPr="006303D8" w:rsidRDefault="00060763" w:rsidP="00C35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CFB" w:rsidRPr="006303D8" w14:paraId="37B1BEF0" w14:textId="77777777" w:rsidTr="006303D8">
        <w:tc>
          <w:tcPr>
            <w:tcW w:w="15021" w:type="dxa"/>
            <w:gridSpan w:val="5"/>
          </w:tcPr>
          <w:p w14:paraId="2438F23C" w14:textId="77777777" w:rsidR="00C35CFB" w:rsidRPr="006303D8" w:rsidRDefault="00C35CFB" w:rsidP="00C35C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VII. Обеспечение прозрачности деятельности органов исполнительной власти</w:t>
            </w:r>
          </w:p>
        </w:tc>
      </w:tr>
      <w:tr w:rsidR="00C35CFB" w:rsidRPr="006303D8" w14:paraId="772A9A35" w14:textId="77777777" w:rsidTr="006303D8">
        <w:tc>
          <w:tcPr>
            <w:tcW w:w="567" w:type="dxa"/>
          </w:tcPr>
          <w:p w14:paraId="38F6E08B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721108CA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4" w:type="dxa"/>
          </w:tcPr>
          <w:p w14:paraId="128B147D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7C9DB07C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инвестиций, туризма и внешних связей Оренбургской области; </w:t>
            </w:r>
          </w:p>
          <w:p w14:paraId="48888446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цифровой </w:t>
            </w:r>
          </w:p>
          <w:p w14:paraId="38475BC1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  <w:p w14:paraId="2497CB4A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области;</w:t>
            </w:r>
          </w:p>
          <w:p w14:paraId="6E5E96FE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002D6EA7" w14:textId="77777777" w:rsidR="00AA601B" w:rsidRPr="007E7D5F" w:rsidRDefault="00AA601B" w:rsidP="00AA6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F">
              <w:rPr>
                <w:rFonts w:ascii="Times New Roman" w:hAnsi="Times New Roman" w:cs="Times New Roman"/>
                <w:sz w:val="24"/>
                <w:szCs w:val="24"/>
              </w:rPr>
              <w:t>На базе МФЦ государственные услуги комитета и подведомственного ему учреждения не оказываются.</w:t>
            </w:r>
          </w:p>
          <w:p w14:paraId="081BE636" w14:textId="77777777" w:rsidR="00C35CFB" w:rsidRDefault="00AA601B" w:rsidP="00B367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2E4">
              <w:rPr>
                <w:rFonts w:ascii="Times New Roman" w:hAnsi="Times New Roman"/>
                <w:sz w:val="24"/>
                <w:szCs w:val="24"/>
              </w:rPr>
              <w:t>Комитетом по делам архивов Оренбургской области обеспечивается функционирование электронного взаимодействия комитета с гражданами и организациями в рамках предоставления государственных услуг. В установленные сроки подготовлены и направлены заявителям информационно-статистические и справочные материалы. Комитетом ведётся постоянный учёт обращений граждан и контроль за организацией работ по рассмотрению обращений и жалоб.</w:t>
            </w:r>
          </w:p>
          <w:p w14:paraId="3DD3888F" w14:textId="508E884A" w:rsidR="006872E4" w:rsidRPr="006303D8" w:rsidRDefault="006872E4" w:rsidP="00B36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25.05.2023 № 39 утвержден </w:t>
            </w:r>
            <w:r w:rsidRPr="00687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</w:t>
            </w:r>
            <w:r w:rsidRPr="00687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 услуги «</w:t>
            </w:r>
            <w:r w:rsidRPr="00687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исполнения государственными архивами Оренбургской области запросов на получение архивных справок, архивных выписок и архивных копий, связанных с социальной защитой граждан, предусматривающей их </w:t>
            </w:r>
            <w:r w:rsidRPr="006872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пенсионное обеспечение, а также получение льгот и компенсаций в соответствии с законодательством Российской Федерации»</w:t>
            </w:r>
          </w:p>
        </w:tc>
      </w:tr>
      <w:tr w:rsidR="00C35CFB" w:rsidRPr="006303D8" w14:paraId="31728B58" w14:textId="77777777" w:rsidTr="006303D8">
        <w:tc>
          <w:tcPr>
            <w:tcW w:w="567" w:type="dxa"/>
          </w:tcPr>
          <w:p w14:paraId="386ACF4D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749F941D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9" w:history="1">
              <w:r w:rsidRPr="00E043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E04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210-ФЗ «</w:t>
            </w:r>
            <w:r w:rsidRPr="00E04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предоставления госуда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рственных и муниципальных услуг»</w:t>
            </w:r>
            <w:r w:rsidRPr="00E04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принятыми в соответствии с ним иными нормативными правовыми актами, а также </w:t>
            </w:r>
            <w:hyperlink r:id="rId10" w:history="1">
              <w:r w:rsidRPr="00E043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E04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Федерации от 16 мая 2011 года № 373 «</w:t>
            </w:r>
            <w:r w:rsidRPr="00E04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разработке и утверждении административных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регламентов исполнения государственных функций и административных регламентов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услуг»</w:t>
            </w:r>
          </w:p>
        </w:tc>
        <w:tc>
          <w:tcPr>
            <w:tcW w:w="2154" w:type="dxa"/>
          </w:tcPr>
          <w:p w14:paraId="2901FFE4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4CC2A246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туризма и внешних связей Оренбургской области</w:t>
            </w:r>
          </w:p>
          <w:p w14:paraId="61D8261A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3C3AA902" w14:textId="36A7928B" w:rsidR="00C35CFB" w:rsidRPr="006303D8" w:rsidRDefault="00B367F2" w:rsidP="00C35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CFB" w:rsidRPr="006303D8" w14:paraId="61B85888" w14:textId="77777777" w:rsidTr="006303D8">
        <w:tc>
          <w:tcPr>
            <w:tcW w:w="567" w:type="dxa"/>
          </w:tcPr>
          <w:p w14:paraId="12586BBD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6529F10C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«телефонов доверия», «горячих линий»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154" w:type="dxa"/>
          </w:tcPr>
          <w:p w14:paraId="15114CD4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53BD10F8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1740DD87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14:paraId="2E7F38F2" w14:textId="4104442A" w:rsidR="00C35CFB" w:rsidRPr="006303D8" w:rsidRDefault="00B367F2" w:rsidP="00C65E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8">
              <w:rPr>
                <w:rFonts w:ascii="Times New Roman" w:hAnsi="Times New Roman" w:cs="Times New Roman"/>
                <w:sz w:val="24"/>
              </w:rPr>
              <w:t xml:space="preserve">Приказом комитета от 28.02.2011 № 3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087029">
              <w:rPr>
                <w:rFonts w:ascii="Times New Roman" w:hAnsi="Times New Roman" w:cs="Times New Roman"/>
                <w:sz w:val="24"/>
              </w:rPr>
              <w:t>«</w:t>
            </w:r>
            <w:r w:rsidRPr="00AB5DC8">
              <w:rPr>
                <w:rFonts w:ascii="Times New Roman" w:hAnsi="Times New Roman" w:cs="Times New Roman"/>
                <w:sz w:val="24"/>
              </w:rPr>
              <w:t>О создании комиссии по выемке письменных обращений  граждан»</w:t>
            </w:r>
            <w:r w:rsidRPr="00AB5DC8">
              <w:rPr>
                <w:rFonts w:ascii="Times New Roman" w:hAnsi="Times New Roman" w:cs="Times New Roman"/>
                <w:sz w:val="24"/>
                <w:szCs w:val="22"/>
              </w:rPr>
              <w:t xml:space="preserve"> в здании комитета по делам архивов Оренбургской области действует специальный почтовый ящик «Гражданский контроль» для сбора обращений граждан.</w:t>
            </w:r>
            <w:r w:rsidRPr="00812006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</w:t>
            </w:r>
            <w:r w:rsidRPr="00A95CAF">
              <w:rPr>
                <w:rFonts w:ascii="Times New Roman" w:hAnsi="Times New Roman" w:cs="Times New Roman"/>
                <w:sz w:val="24"/>
              </w:rPr>
              <w:t xml:space="preserve">На официальном сайте комитета </w:t>
            </w:r>
            <w:hyperlink r:id="rId11" w:history="1">
              <w:r w:rsidRPr="00A95CAF">
                <w:rPr>
                  <w:rStyle w:val="ac"/>
                  <w:rFonts w:ascii="Times New Roman" w:hAnsi="Times New Roman" w:cs="Times New Roman"/>
                  <w:sz w:val="24"/>
                </w:rPr>
                <w:t>www.komarchiv</w:t>
              </w:r>
              <w:r w:rsidRPr="00A95CAF">
                <w:rPr>
                  <w:rStyle w:val="ac"/>
                  <w:rFonts w:ascii="Times New Roman" w:hAnsi="Times New Roman" w:cs="Times New Roman"/>
                  <w:sz w:val="24"/>
                  <w:lang w:val="en-US"/>
                </w:rPr>
                <w:t>e</w:t>
              </w:r>
              <w:r w:rsidRPr="00A95CAF">
                <w:rPr>
                  <w:rStyle w:val="ac"/>
                  <w:rFonts w:ascii="Times New Roman" w:hAnsi="Times New Roman" w:cs="Times New Roman"/>
                  <w:sz w:val="24"/>
                </w:rPr>
                <w:t>.</w:t>
              </w:r>
              <w:r w:rsidRPr="00A95CAF">
                <w:rPr>
                  <w:rStyle w:val="ac"/>
                  <w:rFonts w:ascii="Times New Roman" w:hAnsi="Times New Roman" w:cs="Times New Roman"/>
                  <w:sz w:val="24"/>
                  <w:lang w:val="en-US"/>
                </w:rPr>
                <w:t>orb</w:t>
              </w:r>
              <w:r w:rsidRPr="00A95CAF">
                <w:rPr>
                  <w:rStyle w:val="ac"/>
                  <w:rFonts w:ascii="Times New Roman" w:hAnsi="Times New Roman" w:cs="Times New Roman"/>
                  <w:sz w:val="24"/>
                </w:rPr>
                <w:t>.ru</w:t>
              </w:r>
            </w:hyperlink>
            <w:r w:rsidRPr="00A95CAF">
              <w:rPr>
                <w:rFonts w:ascii="Times New Roman" w:hAnsi="Times New Roman" w:cs="Times New Roman"/>
                <w:sz w:val="24"/>
              </w:rPr>
              <w:t xml:space="preserve"> имеется возможность подачи </w:t>
            </w:r>
            <w:r w:rsidRPr="00A95CAF">
              <w:rPr>
                <w:rFonts w:ascii="Times New Roman" w:hAnsi="Times New Roman" w:cs="Times New Roman"/>
                <w:bCs/>
                <w:sz w:val="24"/>
              </w:rPr>
              <w:t>уведомления о фактах коррупционных правонарушений в комитете либо государственных архивах Оренбургской области</w:t>
            </w:r>
            <w:r w:rsidRPr="00A95CAF">
              <w:rPr>
                <w:rFonts w:ascii="Times New Roman" w:hAnsi="Times New Roman" w:cs="Times New Roman"/>
                <w:sz w:val="24"/>
              </w:rPr>
              <w:t>.</w:t>
            </w:r>
            <w:r w:rsidRPr="0081200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0166F2">
              <w:rPr>
                <w:rFonts w:ascii="Times New Roman" w:hAnsi="Times New Roman" w:cs="Times New Roman"/>
                <w:sz w:val="24"/>
              </w:rPr>
              <w:t>В отчетном периоде информация о фактах коррупции не поступала.</w:t>
            </w:r>
          </w:p>
        </w:tc>
      </w:tr>
      <w:tr w:rsidR="00C35CFB" w:rsidRPr="006303D8" w14:paraId="1D34A088" w14:textId="77777777" w:rsidTr="006303D8">
        <w:tc>
          <w:tcPr>
            <w:tcW w:w="567" w:type="dxa"/>
          </w:tcPr>
          <w:p w14:paraId="78293138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5F522D0C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исполнительной власти в сети Интернет ежегодных отчетов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противодействию коррупции в органе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и подведомственных им учреждениях</w:t>
            </w:r>
          </w:p>
        </w:tc>
        <w:tc>
          <w:tcPr>
            <w:tcW w:w="2154" w:type="dxa"/>
          </w:tcPr>
          <w:p w14:paraId="6E97215D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6E7DE3A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 9 декабря</w:t>
            </w:r>
          </w:p>
        </w:tc>
        <w:tc>
          <w:tcPr>
            <w:tcW w:w="3118" w:type="dxa"/>
          </w:tcPr>
          <w:p w14:paraId="78453135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117DABCD" w14:textId="3C624F19" w:rsidR="00C35CFB" w:rsidRPr="006303D8" w:rsidRDefault="00094338" w:rsidP="000943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проводилось.</w:t>
            </w:r>
          </w:p>
        </w:tc>
      </w:tr>
      <w:tr w:rsidR="00C35CFB" w:rsidRPr="006303D8" w14:paraId="082F2D2E" w14:textId="77777777" w:rsidTr="006303D8">
        <w:tc>
          <w:tcPr>
            <w:tcW w:w="15021" w:type="dxa"/>
            <w:gridSpan w:val="5"/>
          </w:tcPr>
          <w:p w14:paraId="06FF38B5" w14:textId="77777777" w:rsidR="00C35CFB" w:rsidRPr="006303D8" w:rsidRDefault="00C35CFB" w:rsidP="00C35C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 Мероприятия по минимизации «бытовой»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C35CFB" w:rsidRPr="006303D8" w14:paraId="443D9540" w14:textId="77777777" w:rsidTr="006303D8">
        <w:tc>
          <w:tcPr>
            <w:tcW w:w="567" w:type="dxa"/>
          </w:tcPr>
          <w:p w14:paraId="14E504BF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14405107" w14:textId="0B252439" w:rsidR="00C35CFB" w:rsidRPr="006303D8" w:rsidRDefault="00C35CFB" w:rsidP="00D944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</w:tcPr>
          <w:p w14:paraId="02713677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14:paraId="4C431A31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4550B507" w14:textId="4DB8674B" w:rsidR="00C35CFB" w:rsidRPr="002B3A25" w:rsidRDefault="00E57291" w:rsidP="002B3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="002B3A25" w:rsidRPr="002B3A25">
              <w:rPr>
                <w:rFonts w:ascii="Times New Roman" w:hAnsi="Times New Roman" w:cs="Times New Roman"/>
                <w:sz w:val="24"/>
                <w:szCs w:val="24"/>
              </w:rPr>
              <w:t xml:space="preserve">уголовных дел по преступлениям коррупционной направленности за 2022 год </w:t>
            </w:r>
            <w:r w:rsidR="00B4519C">
              <w:rPr>
                <w:rFonts w:ascii="Times New Roman" w:hAnsi="Times New Roman" w:cs="Times New Roman"/>
                <w:sz w:val="24"/>
                <w:szCs w:val="24"/>
              </w:rPr>
              <w:t>был доведен д</w:t>
            </w:r>
            <w:r w:rsidR="002B3A25" w:rsidRPr="002B3A25">
              <w:rPr>
                <w:rFonts w:ascii="Times New Roman" w:hAnsi="Times New Roman" w:cs="Times New Roman"/>
                <w:sz w:val="24"/>
                <w:szCs w:val="24"/>
              </w:rPr>
              <w:t xml:space="preserve">о сведения государственных гражданских служащих </w:t>
            </w:r>
            <w:r w:rsidR="00B4519C">
              <w:rPr>
                <w:rFonts w:ascii="Times New Roman" w:hAnsi="Times New Roman" w:cs="Times New Roman"/>
                <w:sz w:val="24"/>
                <w:szCs w:val="24"/>
              </w:rPr>
              <w:t>комитета и руководителя подведомственного гос</w:t>
            </w:r>
            <w:r w:rsidR="002B3A25" w:rsidRPr="002B3A2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B4519C">
              <w:rPr>
                <w:rFonts w:ascii="Times New Roman" w:hAnsi="Times New Roman" w:cs="Times New Roman"/>
                <w:sz w:val="24"/>
                <w:szCs w:val="24"/>
              </w:rPr>
              <w:t>я (04.04.2023).</w:t>
            </w:r>
          </w:p>
        </w:tc>
      </w:tr>
      <w:tr w:rsidR="00C35CFB" w:rsidRPr="006303D8" w14:paraId="7EB12F37" w14:textId="77777777" w:rsidTr="006303D8">
        <w:tc>
          <w:tcPr>
            <w:tcW w:w="567" w:type="dxa"/>
          </w:tcPr>
          <w:p w14:paraId="09938B93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49" w:type="dxa"/>
          </w:tcPr>
          <w:p w14:paraId="7C5E3946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</w:p>
        </w:tc>
        <w:tc>
          <w:tcPr>
            <w:tcW w:w="2154" w:type="dxa"/>
          </w:tcPr>
          <w:p w14:paraId="45C83F72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2E36CC8F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0752631E" w14:textId="621800C6" w:rsidR="00C35CFB" w:rsidRPr="006303D8" w:rsidRDefault="00A62968" w:rsidP="004A7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4A77DE">
              <w:rPr>
                <w:rFonts w:ascii="Times New Roman" w:hAnsi="Times New Roman" w:cs="Times New Roman"/>
                <w:sz w:val="24"/>
                <w:szCs w:val="24"/>
              </w:rPr>
              <w:t xml:space="preserve">ГБУ «ОГАОО» </w:t>
            </w:r>
            <w:r w:rsidRPr="00F97A0B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r w:rsidR="004E78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0B">
              <w:rPr>
                <w:rFonts w:ascii="Times New Roman" w:hAnsi="Times New Roman" w:cs="Times New Roman"/>
                <w:sz w:val="24"/>
              </w:rPr>
              <w:t>приказ</w:t>
            </w:r>
            <w:r w:rsidR="004A77DE">
              <w:rPr>
                <w:rFonts w:ascii="Times New Roman" w:hAnsi="Times New Roman" w:cs="Times New Roman"/>
                <w:sz w:val="24"/>
              </w:rPr>
              <w:t>ы</w:t>
            </w:r>
            <w:r w:rsidRPr="00F97A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77DE" w:rsidRPr="004A77DE">
              <w:rPr>
                <w:rFonts w:ascii="Times New Roman" w:hAnsi="Times New Roman" w:cs="Times New Roman"/>
                <w:sz w:val="24"/>
              </w:rPr>
              <w:t>от 30.09.2022 № 116 «Об утверждении комплексных цен на виды работ и услуг»</w:t>
            </w:r>
            <w:r w:rsidR="004A77D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A77DE" w:rsidRPr="004A77DE">
              <w:rPr>
                <w:rFonts w:ascii="Times New Roman" w:hAnsi="Times New Roman" w:cs="Times New Roman"/>
                <w:sz w:val="24"/>
              </w:rPr>
              <w:t xml:space="preserve">28.09.2022 № 114 «Об утверждении перечня платных работ и </w:t>
            </w:r>
            <w:r w:rsidR="009714A2">
              <w:rPr>
                <w:rFonts w:ascii="Times New Roman" w:hAnsi="Times New Roman" w:cs="Times New Roman"/>
                <w:sz w:val="24"/>
              </w:rPr>
              <w:t>у</w:t>
            </w:r>
            <w:r w:rsidR="004A77DE" w:rsidRPr="004A77DE">
              <w:rPr>
                <w:rFonts w:ascii="Times New Roman" w:hAnsi="Times New Roman" w:cs="Times New Roman"/>
                <w:sz w:val="24"/>
              </w:rPr>
              <w:t>слуг»</w:t>
            </w:r>
            <w:r w:rsidR="004A77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35CFB" w:rsidRPr="006303D8" w14:paraId="62F109DA" w14:textId="77777777" w:rsidTr="006303D8">
        <w:tc>
          <w:tcPr>
            <w:tcW w:w="567" w:type="dxa"/>
          </w:tcPr>
          <w:p w14:paraId="6E6D4F75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728E2CB8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ремонту</w:t>
            </w:r>
          </w:p>
        </w:tc>
        <w:tc>
          <w:tcPr>
            <w:tcW w:w="2154" w:type="dxa"/>
          </w:tcPr>
          <w:p w14:paraId="53567A5D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37A134CD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транспорта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области;</w:t>
            </w:r>
          </w:p>
          <w:p w14:paraId="3E736F58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14:paraId="6D8358C2" w14:textId="3A53CCDD" w:rsidR="00C35CFB" w:rsidRPr="006303D8" w:rsidRDefault="007F4CDB" w:rsidP="00C35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CFB" w:rsidRPr="006303D8" w14:paraId="55555186" w14:textId="77777777" w:rsidTr="006303D8">
        <w:tc>
          <w:tcPr>
            <w:tcW w:w="567" w:type="dxa"/>
          </w:tcPr>
          <w:p w14:paraId="5413E84E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1AC3D8B2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торгах в целях обеспечения «прозрачности»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конкурсов и аукционов</w:t>
            </w:r>
          </w:p>
        </w:tc>
        <w:tc>
          <w:tcPr>
            <w:tcW w:w="2154" w:type="dxa"/>
          </w:tcPr>
          <w:p w14:paraId="665CEEC4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1640C7B2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имущественных отношений </w:t>
            </w:r>
          </w:p>
          <w:p w14:paraId="4E39C01F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14:paraId="188C318B" w14:textId="3BE6FD46" w:rsidR="00C35CFB" w:rsidRPr="006303D8" w:rsidRDefault="007F4CDB" w:rsidP="00C35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CFB" w:rsidRPr="006303D8" w14:paraId="6949E231" w14:textId="77777777" w:rsidTr="006303D8">
        <w:tc>
          <w:tcPr>
            <w:tcW w:w="567" w:type="dxa"/>
          </w:tcPr>
          <w:p w14:paraId="45256C14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47B01268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2154" w:type="dxa"/>
          </w:tcPr>
          <w:p w14:paraId="48BF0323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62E82A02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A075D3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Оренбургское региональное отделение Общеросси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юристов </w:t>
            </w:r>
          </w:p>
          <w:p w14:paraId="49D51D75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4533" w:type="dxa"/>
          </w:tcPr>
          <w:p w14:paraId="0FD7EA72" w14:textId="31DE1262" w:rsidR="00C35CFB" w:rsidRPr="006303D8" w:rsidRDefault="007F4CDB" w:rsidP="00185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отчетном периоде о</w:t>
            </w:r>
            <w:r w:rsidRPr="00AF4B53">
              <w:rPr>
                <w:rFonts w:ascii="Times New Roman" w:hAnsi="Times New Roman" w:cs="Times New Roman"/>
                <w:sz w:val="24"/>
              </w:rPr>
              <w:t>бращения граждан по вопросам оказания юридической помощи в сфере архивного дела не поступали.</w:t>
            </w:r>
          </w:p>
        </w:tc>
      </w:tr>
      <w:tr w:rsidR="00C35CFB" w:rsidRPr="006303D8" w14:paraId="75BFAA01" w14:textId="77777777" w:rsidTr="006303D8">
        <w:tc>
          <w:tcPr>
            <w:tcW w:w="567" w:type="dxa"/>
          </w:tcPr>
          <w:p w14:paraId="52775647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4735D1E3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участников образовательного процесса (обучающихся и их родителей)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проявления «бытовой»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подведомственных образовательных организациях</w:t>
            </w:r>
          </w:p>
        </w:tc>
        <w:tc>
          <w:tcPr>
            <w:tcW w:w="2154" w:type="dxa"/>
          </w:tcPr>
          <w:p w14:paraId="76C1C11C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021A529A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14:paraId="46DF8223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14:paraId="0A77C4C3" w14:textId="77777777" w:rsidR="005229D5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Оренбургской </w:t>
            </w:r>
          </w:p>
          <w:p w14:paraId="0790484B" w14:textId="07EF82C0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</w:p>
          <w:p w14:paraId="45322BFA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14:paraId="30CE01A5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физической культуры и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спорта Оренбургской области;</w:t>
            </w:r>
          </w:p>
          <w:p w14:paraId="39452291" w14:textId="6BCBA436" w:rsidR="00C35CFB" w:rsidRPr="006303D8" w:rsidRDefault="00C35CF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14:paraId="2C4BDF3B" w14:textId="16A51044" w:rsidR="00C35CFB" w:rsidRPr="006303D8" w:rsidRDefault="007F4CD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9BD" w:rsidRPr="006303D8" w14:paraId="06E890CB" w14:textId="77777777" w:rsidTr="006303D8">
        <w:tc>
          <w:tcPr>
            <w:tcW w:w="567" w:type="dxa"/>
          </w:tcPr>
          <w:p w14:paraId="54E9E4D1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2BFC1AE4" w14:textId="77777777" w:rsidR="00B879BD" w:rsidRPr="006303D8" w:rsidRDefault="00B879BD" w:rsidP="00B8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гражданской службы Оренбургской области, этики и служебного поведения, возникновения конфликта интересов</w:t>
            </w:r>
          </w:p>
        </w:tc>
        <w:tc>
          <w:tcPr>
            <w:tcW w:w="2154" w:type="dxa"/>
          </w:tcPr>
          <w:p w14:paraId="01A06510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14:paraId="0151CE30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3A5FC3D5" w14:textId="29EE57D1" w:rsidR="00B879BD" w:rsidRPr="006303D8" w:rsidRDefault="00B879BD" w:rsidP="0030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1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12951">
              <w:rPr>
                <w:rFonts w:ascii="Times New Roman" w:hAnsi="Times New Roman" w:cs="Times New Roman"/>
                <w:sz w:val="24"/>
              </w:rPr>
              <w:t xml:space="preserve">сь.    </w:t>
            </w:r>
          </w:p>
        </w:tc>
      </w:tr>
      <w:tr w:rsidR="00B879BD" w:rsidRPr="006303D8" w14:paraId="77580429" w14:textId="77777777" w:rsidTr="006303D8">
        <w:tc>
          <w:tcPr>
            <w:tcW w:w="567" w:type="dxa"/>
          </w:tcPr>
          <w:p w14:paraId="23076EC6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6F317027" w14:textId="77777777" w:rsidR="00B879BD" w:rsidRPr="006303D8" w:rsidRDefault="00B879BD" w:rsidP="00B8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2154" w:type="dxa"/>
          </w:tcPr>
          <w:p w14:paraId="56A87A48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18680E93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3D8CF9" w14:textId="77777777" w:rsidR="00B879BD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14:paraId="6B03DEE3" w14:textId="7ADAF6DE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14:paraId="0E8AA13B" w14:textId="37ABB515" w:rsidR="00B879BD" w:rsidRPr="006303D8" w:rsidRDefault="00B879BD" w:rsidP="0030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1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12951">
              <w:rPr>
                <w:rFonts w:ascii="Times New Roman" w:hAnsi="Times New Roman" w:cs="Times New Roman"/>
                <w:sz w:val="24"/>
              </w:rPr>
              <w:t xml:space="preserve">сь.    </w:t>
            </w:r>
          </w:p>
        </w:tc>
      </w:tr>
      <w:tr w:rsidR="00C35CFB" w:rsidRPr="006303D8" w14:paraId="71A85482" w14:textId="77777777" w:rsidTr="006303D8">
        <w:tc>
          <w:tcPr>
            <w:tcW w:w="567" w:type="dxa"/>
          </w:tcPr>
          <w:p w14:paraId="06A48DC9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71E01948" w14:textId="77777777" w:rsidR="00C35CFB" w:rsidRPr="006303D8" w:rsidRDefault="00C35CFB" w:rsidP="00C35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информации, сеть Интернет и «горячие линии»</w:t>
            </w:r>
          </w:p>
        </w:tc>
        <w:tc>
          <w:tcPr>
            <w:tcW w:w="2154" w:type="dxa"/>
          </w:tcPr>
          <w:p w14:paraId="3D36C103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7897729E" w14:textId="77777777" w:rsidR="00C35CFB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транспорта </w:t>
            </w:r>
          </w:p>
          <w:p w14:paraId="65151221" w14:textId="77777777" w:rsidR="00C35CFB" w:rsidRPr="006303D8" w:rsidRDefault="00C35CFB" w:rsidP="00C35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14:paraId="74656A34" w14:textId="69A30934" w:rsidR="00C35CFB" w:rsidRPr="006303D8" w:rsidRDefault="00590C20" w:rsidP="00C35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CFB" w:rsidRPr="006303D8" w14:paraId="760C7FB5" w14:textId="77777777" w:rsidTr="006303D8">
        <w:tc>
          <w:tcPr>
            <w:tcW w:w="15021" w:type="dxa"/>
            <w:gridSpan w:val="5"/>
          </w:tcPr>
          <w:p w14:paraId="61BEF6BC" w14:textId="77777777" w:rsidR="00C35CFB" w:rsidRPr="006303D8" w:rsidRDefault="00C35CFB" w:rsidP="00C35C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IX. Привлечение институтов гражданского общества к работе по противодействию коррупции</w:t>
            </w:r>
          </w:p>
        </w:tc>
      </w:tr>
      <w:tr w:rsidR="00B879BD" w:rsidRPr="006303D8" w14:paraId="29AA273E" w14:textId="77777777" w:rsidTr="006303D8">
        <w:tc>
          <w:tcPr>
            <w:tcW w:w="567" w:type="dxa"/>
          </w:tcPr>
          <w:p w14:paraId="588C34CB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15D23B45" w14:textId="77777777" w:rsidR="00B879BD" w:rsidRPr="006303D8" w:rsidRDefault="00B879BD" w:rsidP="00B8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поиску, выбору и 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154" w:type="dxa"/>
          </w:tcPr>
          <w:p w14:paraId="3D3892A5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3E5E8FD8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4CC12B62" w14:textId="2C4D3A8A" w:rsidR="00B879BD" w:rsidRPr="006303D8" w:rsidRDefault="00B879BD" w:rsidP="00977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1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12951">
              <w:rPr>
                <w:rFonts w:ascii="Times New Roman" w:hAnsi="Times New Roman" w:cs="Times New Roman"/>
                <w:sz w:val="24"/>
              </w:rPr>
              <w:t xml:space="preserve">сь.    </w:t>
            </w:r>
          </w:p>
        </w:tc>
      </w:tr>
      <w:tr w:rsidR="00B879BD" w:rsidRPr="006303D8" w14:paraId="71F8DEA5" w14:textId="77777777" w:rsidTr="006303D8">
        <w:tc>
          <w:tcPr>
            <w:tcW w:w="567" w:type="dxa"/>
          </w:tcPr>
          <w:p w14:paraId="7FB04ACA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29321C59" w14:textId="77777777" w:rsidR="00B879BD" w:rsidRPr="006303D8" w:rsidRDefault="00B879BD" w:rsidP="00B8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</w:tcPr>
          <w:p w14:paraId="02764AA4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0F1A33EC" w14:textId="77777777" w:rsidR="00B879BD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7B469D01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3B2EB488" w14:textId="77777777" w:rsidR="00B879BD" w:rsidRDefault="00B879BD" w:rsidP="00977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общественного совета при комитете по делам архивов Оренбургской области </w:t>
            </w:r>
            <w:r w:rsidR="009A10C7">
              <w:rPr>
                <w:rFonts w:ascii="Times New Roman" w:hAnsi="Times New Roman" w:cs="Times New Roman"/>
                <w:sz w:val="24"/>
                <w:szCs w:val="24"/>
              </w:rPr>
              <w:t>04.04.2023.</w:t>
            </w:r>
          </w:p>
          <w:p w14:paraId="5F023003" w14:textId="1560BC91" w:rsidR="009A10C7" w:rsidRPr="006303D8" w:rsidRDefault="009A10C7" w:rsidP="00977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BD" w:rsidRPr="006303D8" w14:paraId="02D3EDB3" w14:textId="77777777" w:rsidTr="006303D8">
        <w:tc>
          <w:tcPr>
            <w:tcW w:w="567" w:type="dxa"/>
          </w:tcPr>
          <w:p w14:paraId="73824DEF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68F4BC8A" w14:textId="77777777" w:rsidR="00B879BD" w:rsidRPr="006303D8" w:rsidRDefault="00B879BD" w:rsidP="00B8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</w:p>
        </w:tc>
        <w:tc>
          <w:tcPr>
            <w:tcW w:w="2154" w:type="dxa"/>
          </w:tcPr>
          <w:p w14:paraId="0FF1D792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4BE7C2EC" w14:textId="77777777" w:rsidR="00B879BD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152DAB22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140AF133" w14:textId="69205D5F" w:rsidR="00B879BD" w:rsidRPr="006303D8" w:rsidRDefault="00B879BD" w:rsidP="00977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1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12951">
              <w:rPr>
                <w:rFonts w:ascii="Times New Roman" w:hAnsi="Times New Roman" w:cs="Times New Roman"/>
                <w:sz w:val="24"/>
              </w:rPr>
              <w:t xml:space="preserve">сь.    </w:t>
            </w:r>
          </w:p>
        </w:tc>
      </w:tr>
      <w:tr w:rsidR="00B879BD" w:rsidRPr="006303D8" w14:paraId="187CC6B9" w14:textId="77777777" w:rsidTr="006303D8">
        <w:tc>
          <w:tcPr>
            <w:tcW w:w="567" w:type="dxa"/>
          </w:tcPr>
          <w:p w14:paraId="17529A09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56EC12FA" w14:textId="77777777" w:rsidR="00B879BD" w:rsidRPr="006303D8" w:rsidRDefault="00B879BD" w:rsidP="00B8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</w:p>
        </w:tc>
        <w:tc>
          <w:tcPr>
            <w:tcW w:w="2154" w:type="dxa"/>
          </w:tcPr>
          <w:p w14:paraId="39A0EB25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6D69BA9D" w14:textId="77777777" w:rsidR="00B879BD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14:paraId="0C290084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14:paraId="1C057596" w14:textId="68945353" w:rsidR="00B879BD" w:rsidRPr="006303D8" w:rsidRDefault="00B879BD" w:rsidP="00971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1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12951">
              <w:rPr>
                <w:rFonts w:ascii="Times New Roman" w:hAnsi="Times New Roman" w:cs="Times New Roman"/>
                <w:sz w:val="24"/>
              </w:rPr>
              <w:t xml:space="preserve">сь.    </w:t>
            </w:r>
          </w:p>
        </w:tc>
      </w:tr>
      <w:tr w:rsidR="00B879BD" w:rsidRPr="006303D8" w14:paraId="4DB38F6D" w14:textId="77777777" w:rsidTr="006303D8">
        <w:tc>
          <w:tcPr>
            <w:tcW w:w="567" w:type="dxa"/>
          </w:tcPr>
          <w:p w14:paraId="05E068C6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0D2024F0" w14:textId="77777777" w:rsidR="00B879BD" w:rsidRPr="006303D8" w:rsidRDefault="00B879BD" w:rsidP="00B8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Принятие мер по дополнительному стимулированию институтов гражданского общества и отдельных граждан, активно 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154" w:type="dxa"/>
          </w:tcPr>
          <w:p w14:paraId="2535B6B9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18AF9F24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2478E9F1" w14:textId="093E80FC" w:rsidR="00B879BD" w:rsidRPr="006303D8" w:rsidRDefault="00B879BD" w:rsidP="00971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1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12951">
              <w:rPr>
                <w:rFonts w:ascii="Times New Roman" w:hAnsi="Times New Roman" w:cs="Times New Roman"/>
                <w:sz w:val="24"/>
              </w:rPr>
              <w:t xml:space="preserve">сь.    </w:t>
            </w:r>
          </w:p>
        </w:tc>
      </w:tr>
      <w:tr w:rsidR="00B879BD" w:rsidRPr="006303D8" w14:paraId="745CB35D" w14:textId="77777777" w:rsidTr="006303D8">
        <w:tc>
          <w:tcPr>
            <w:tcW w:w="567" w:type="dxa"/>
          </w:tcPr>
          <w:p w14:paraId="7C92305F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0F569C4F" w14:textId="77777777" w:rsidR="00B879BD" w:rsidRPr="006303D8" w:rsidRDefault="00B879BD" w:rsidP="00B8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154" w:type="dxa"/>
          </w:tcPr>
          <w:p w14:paraId="08B7367A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14:paraId="77B1AD80" w14:textId="77777777" w:rsidR="00B879BD" w:rsidRPr="006303D8" w:rsidRDefault="00B879BD" w:rsidP="00B87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14:paraId="7659F6C4" w14:textId="625CED54" w:rsidR="00B879BD" w:rsidRPr="006303D8" w:rsidRDefault="00B879BD" w:rsidP="00971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1">
              <w:rPr>
                <w:rFonts w:ascii="Times New Roman" w:hAnsi="Times New Roman" w:cs="Times New Roman"/>
                <w:sz w:val="24"/>
              </w:rPr>
              <w:t>Мероприятие по данному направлению в отчетном периоде не проводил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12951">
              <w:rPr>
                <w:rFonts w:ascii="Times New Roman" w:hAnsi="Times New Roman" w:cs="Times New Roman"/>
                <w:sz w:val="24"/>
              </w:rPr>
              <w:t xml:space="preserve">сь.    </w:t>
            </w:r>
          </w:p>
        </w:tc>
      </w:tr>
    </w:tbl>
    <w:p w14:paraId="2359E1DC" w14:textId="77777777" w:rsidR="006303D8" w:rsidRPr="006303D8" w:rsidRDefault="006303D8" w:rsidP="00630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3A7E20" w14:textId="77777777" w:rsidR="00E21E6E" w:rsidRDefault="00EE4BDE" w:rsidP="00E2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Отчет о выполнении мероприятий в части касающейся предоставляется исполнителями в комитет по профилактике коррупционных правонарушений Оренбургской области по каждому пункту плана за полугодие – до 15 июля текущего года, за год – до 15 января года, с</w:t>
      </w:r>
      <w:r w:rsidR="00E21E6E">
        <w:rPr>
          <w:rFonts w:ascii="Times New Roman" w:hAnsi="Times New Roman" w:cs="Times New Roman"/>
          <w:sz w:val="24"/>
          <w:szCs w:val="24"/>
        </w:rPr>
        <w:t>ледующего за отчетным периодом.</w:t>
      </w:r>
    </w:p>
    <w:sectPr w:rsidR="00E21E6E" w:rsidSect="007E0858">
      <w:headerReference w:type="default" r:id="rId12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3C6F" w14:textId="77777777" w:rsidR="00971650" w:rsidRDefault="00971650" w:rsidP="00F62A92">
      <w:r>
        <w:separator/>
      </w:r>
    </w:p>
  </w:endnote>
  <w:endnote w:type="continuationSeparator" w:id="0">
    <w:p w14:paraId="3928AF9C" w14:textId="77777777" w:rsidR="00971650" w:rsidRDefault="00971650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8C7E" w14:textId="77777777" w:rsidR="00971650" w:rsidRDefault="00971650" w:rsidP="00F62A92">
      <w:r>
        <w:separator/>
      </w:r>
    </w:p>
  </w:footnote>
  <w:footnote w:type="continuationSeparator" w:id="0">
    <w:p w14:paraId="57571AC3" w14:textId="77777777" w:rsidR="00971650" w:rsidRDefault="00971650" w:rsidP="00F6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348432"/>
      <w:docPartObj>
        <w:docPartGallery w:val="Page Numbers (Top of Page)"/>
        <w:docPartUnique/>
      </w:docPartObj>
    </w:sdtPr>
    <w:sdtEndPr/>
    <w:sdtContent>
      <w:p w14:paraId="3F2057DE" w14:textId="77777777" w:rsidR="006303D8" w:rsidRDefault="006303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B23">
          <w:rPr>
            <w:noProof/>
          </w:rPr>
          <w:t>15</w:t>
        </w:r>
        <w:r>
          <w:fldChar w:fldCharType="end"/>
        </w:r>
      </w:p>
    </w:sdtContent>
  </w:sdt>
  <w:p w14:paraId="56D7C51A" w14:textId="77777777" w:rsidR="006303D8" w:rsidRDefault="006303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83"/>
    <w:rsid w:val="00000F23"/>
    <w:rsid w:val="000059BB"/>
    <w:rsid w:val="00012392"/>
    <w:rsid w:val="000128B4"/>
    <w:rsid w:val="00023547"/>
    <w:rsid w:val="000273B3"/>
    <w:rsid w:val="0003139B"/>
    <w:rsid w:val="00034338"/>
    <w:rsid w:val="0003571F"/>
    <w:rsid w:val="00036DFE"/>
    <w:rsid w:val="0003701C"/>
    <w:rsid w:val="00040871"/>
    <w:rsid w:val="000415F4"/>
    <w:rsid w:val="0004338E"/>
    <w:rsid w:val="00052937"/>
    <w:rsid w:val="0005743D"/>
    <w:rsid w:val="00060763"/>
    <w:rsid w:val="00074826"/>
    <w:rsid w:val="00075220"/>
    <w:rsid w:val="0008027A"/>
    <w:rsid w:val="00086FA3"/>
    <w:rsid w:val="00087029"/>
    <w:rsid w:val="00092B5E"/>
    <w:rsid w:val="0009359B"/>
    <w:rsid w:val="00093686"/>
    <w:rsid w:val="00094338"/>
    <w:rsid w:val="00096358"/>
    <w:rsid w:val="00097183"/>
    <w:rsid w:val="000A6917"/>
    <w:rsid w:val="000B4FB7"/>
    <w:rsid w:val="000B6D4C"/>
    <w:rsid w:val="000D1BC2"/>
    <w:rsid w:val="000D3576"/>
    <w:rsid w:val="000D7E07"/>
    <w:rsid w:val="000D7F36"/>
    <w:rsid w:val="000E682B"/>
    <w:rsid w:val="000F2821"/>
    <w:rsid w:val="000F3242"/>
    <w:rsid w:val="000F55AF"/>
    <w:rsid w:val="00105FBE"/>
    <w:rsid w:val="00107025"/>
    <w:rsid w:val="00107B14"/>
    <w:rsid w:val="00124053"/>
    <w:rsid w:val="0012697E"/>
    <w:rsid w:val="00140DCF"/>
    <w:rsid w:val="00140E32"/>
    <w:rsid w:val="0014651C"/>
    <w:rsid w:val="00147B2F"/>
    <w:rsid w:val="00161288"/>
    <w:rsid w:val="00167A78"/>
    <w:rsid w:val="0018586E"/>
    <w:rsid w:val="001906ED"/>
    <w:rsid w:val="00191E91"/>
    <w:rsid w:val="00192EB0"/>
    <w:rsid w:val="00194699"/>
    <w:rsid w:val="001A71D8"/>
    <w:rsid w:val="001A78AF"/>
    <w:rsid w:val="001D2297"/>
    <w:rsid w:val="001D22F7"/>
    <w:rsid w:val="001D5EB7"/>
    <w:rsid w:val="001D7E83"/>
    <w:rsid w:val="001E302F"/>
    <w:rsid w:val="001E714A"/>
    <w:rsid w:val="001F0146"/>
    <w:rsid w:val="001F4216"/>
    <w:rsid w:val="001F4A6B"/>
    <w:rsid w:val="001F5D4F"/>
    <w:rsid w:val="001F6A01"/>
    <w:rsid w:val="002038A5"/>
    <w:rsid w:val="002042AA"/>
    <w:rsid w:val="00215466"/>
    <w:rsid w:val="00220F16"/>
    <w:rsid w:val="00230D43"/>
    <w:rsid w:val="002320E7"/>
    <w:rsid w:val="0023488C"/>
    <w:rsid w:val="00252C13"/>
    <w:rsid w:val="002545F7"/>
    <w:rsid w:val="002627F7"/>
    <w:rsid w:val="00267063"/>
    <w:rsid w:val="0027125E"/>
    <w:rsid w:val="00274689"/>
    <w:rsid w:val="0027502F"/>
    <w:rsid w:val="0027561C"/>
    <w:rsid w:val="00276D10"/>
    <w:rsid w:val="00280D66"/>
    <w:rsid w:val="002822C9"/>
    <w:rsid w:val="002824B0"/>
    <w:rsid w:val="002A1DE7"/>
    <w:rsid w:val="002B36FA"/>
    <w:rsid w:val="002B3A25"/>
    <w:rsid w:val="002C10F9"/>
    <w:rsid w:val="002C41EA"/>
    <w:rsid w:val="002C4FE1"/>
    <w:rsid w:val="002D2752"/>
    <w:rsid w:val="002E32B5"/>
    <w:rsid w:val="002E39A5"/>
    <w:rsid w:val="002E74C0"/>
    <w:rsid w:val="002F085C"/>
    <w:rsid w:val="002F2DF8"/>
    <w:rsid w:val="002F2FAF"/>
    <w:rsid w:val="002F7688"/>
    <w:rsid w:val="003052A9"/>
    <w:rsid w:val="00312CB5"/>
    <w:rsid w:val="00313799"/>
    <w:rsid w:val="003142D9"/>
    <w:rsid w:val="00323492"/>
    <w:rsid w:val="00326F89"/>
    <w:rsid w:val="00332921"/>
    <w:rsid w:val="003341FB"/>
    <w:rsid w:val="00334BD0"/>
    <w:rsid w:val="00337A1A"/>
    <w:rsid w:val="00340E75"/>
    <w:rsid w:val="00344E2F"/>
    <w:rsid w:val="00352132"/>
    <w:rsid w:val="003546C2"/>
    <w:rsid w:val="00354A63"/>
    <w:rsid w:val="00355BD4"/>
    <w:rsid w:val="0036750E"/>
    <w:rsid w:val="003844F7"/>
    <w:rsid w:val="00386B38"/>
    <w:rsid w:val="00390502"/>
    <w:rsid w:val="003A016A"/>
    <w:rsid w:val="003A2D19"/>
    <w:rsid w:val="003A3DD5"/>
    <w:rsid w:val="003B16FA"/>
    <w:rsid w:val="003B19A1"/>
    <w:rsid w:val="003B2F40"/>
    <w:rsid w:val="003B55AC"/>
    <w:rsid w:val="003E0AA2"/>
    <w:rsid w:val="003E12A5"/>
    <w:rsid w:val="003F31BF"/>
    <w:rsid w:val="003F40DA"/>
    <w:rsid w:val="004019F4"/>
    <w:rsid w:val="00410CBD"/>
    <w:rsid w:val="00413F6D"/>
    <w:rsid w:val="00415214"/>
    <w:rsid w:val="0042178A"/>
    <w:rsid w:val="00423BEF"/>
    <w:rsid w:val="00435EA5"/>
    <w:rsid w:val="00437E81"/>
    <w:rsid w:val="00441E8D"/>
    <w:rsid w:val="004529E9"/>
    <w:rsid w:val="0045303E"/>
    <w:rsid w:val="00454480"/>
    <w:rsid w:val="00470D0B"/>
    <w:rsid w:val="00474A0C"/>
    <w:rsid w:val="004936DC"/>
    <w:rsid w:val="00496E3C"/>
    <w:rsid w:val="004971D5"/>
    <w:rsid w:val="0049769C"/>
    <w:rsid w:val="0049772D"/>
    <w:rsid w:val="004A0B0E"/>
    <w:rsid w:val="004A77DE"/>
    <w:rsid w:val="004B0FE5"/>
    <w:rsid w:val="004B446C"/>
    <w:rsid w:val="004B6174"/>
    <w:rsid w:val="004B6D36"/>
    <w:rsid w:val="004E14B4"/>
    <w:rsid w:val="004E1D38"/>
    <w:rsid w:val="004E4769"/>
    <w:rsid w:val="004E4875"/>
    <w:rsid w:val="004E552E"/>
    <w:rsid w:val="004E7889"/>
    <w:rsid w:val="004F3B36"/>
    <w:rsid w:val="004F3D75"/>
    <w:rsid w:val="00502CDA"/>
    <w:rsid w:val="00506EE1"/>
    <w:rsid w:val="00510322"/>
    <w:rsid w:val="005109C2"/>
    <w:rsid w:val="00513893"/>
    <w:rsid w:val="00514B71"/>
    <w:rsid w:val="005229D5"/>
    <w:rsid w:val="00526C8A"/>
    <w:rsid w:val="0053028F"/>
    <w:rsid w:val="00530726"/>
    <w:rsid w:val="00537E20"/>
    <w:rsid w:val="00546F3B"/>
    <w:rsid w:val="005478B4"/>
    <w:rsid w:val="00553B24"/>
    <w:rsid w:val="0055509A"/>
    <w:rsid w:val="00564817"/>
    <w:rsid w:val="00564961"/>
    <w:rsid w:val="00564C61"/>
    <w:rsid w:val="00565CC6"/>
    <w:rsid w:val="0057411B"/>
    <w:rsid w:val="00590C20"/>
    <w:rsid w:val="00591637"/>
    <w:rsid w:val="005A3F6B"/>
    <w:rsid w:val="005B7593"/>
    <w:rsid w:val="005C13A1"/>
    <w:rsid w:val="005C3D15"/>
    <w:rsid w:val="005D185E"/>
    <w:rsid w:val="005D498B"/>
    <w:rsid w:val="005E0FCE"/>
    <w:rsid w:val="005E0FDD"/>
    <w:rsid w:val="005E3B23"/>
    <w:rsid w:val="005E3F47"/>
    <w:rsid w:val="005E50A1"/>
    <w:rsid w:val="005E55B0"/>
    <w:rsid w:val="005F3D44"/>
    <w:rsid w:val="005F5570"/>
    <w:rsid w:val="00601D8E"/>
    <w:rsid w:val="00602445"/>
    <w:rsid w:val="00603ADE"/>
    <w:rsid w:val="006045A2"/>
    <w:rsid w:val="00617E89"/>
    <w:rsid w:val="00620382"/>
    <w:rsid w:val="00620AAE"/>
    <w:rsid w:val="00623923"/>
    <w:rsid w:val="006303D8"/>
    <w:rsid w:val="00630EDB"/>
    <w:rsid w:val="006337D8"/>
    <w:rsid w:val="00633906"/>
    <w:rsid w:val="00635361"/>
    <w:rsid w:val="00635C46"/>
    <w:rsid w:val="00644367"/>
    <w:rsid w:val="00645527"/>
    <w:rsid w:val="006509B4"/>
    <w:rsid w:val="00651D3D"/>
    <w:rsid w:val="00666F1C"/>
    <w:rsid w:val="006820E8"/>
    <w:rsid w:val="0068257A"/>
    <w:rsid w:val="00682FBB"/>
    <w:rsid w:val="00683F09"/>
    <w:rsid w:val="006869D0"/>
    <w:rsid w:val="006872E4"/>
    <w:rsid w:val="006954D0"/>
    <w:rsid w:val="006A1330"/>
    <w:rsid w:val="006A5B2B"/>
    <w:rsid w:val="006A7F2D"/>
    <w:rsid w:val="006B256B"/>
    <w:rsid w:val="006B3A12"/>
    <w:rsid w:val="006B4DC9"/>
    <w:rsid w:val="006B5076"/>
    <w:rsid w:val="006C3188"/>
    <w:rsid w:val="006D6D6E"/>
    <w:rsid w:val="006D754B"/>
    <w:rsid w:val="006E0EA9"/>
    <w:rsid w:val="006E1C98"/>
    <w:rsid w:val="006E68EB"/>
    <w:rsid w:val="006E6E77"/>
    <w:rsid w:val="006E75DD"/>
    <w:rsid w:val="006F1F42"/>
    <w:rsid w:val="00712A65"/>
    <w:rsid w:val="00724AAB"/>
    <w:rsid w:val="007274AC"/>
    <w:rsid w:val="00746683"/>
    <w:rsid w:val="00753466"/>
    <w:rsid w:val="0075447B"/>
    <w:rsid w:val="00766B3C"/>
    <w:rsid w:val="00770304"/>
    <w:rsid w:val="00770F92"/>
    <w:rsid w:val="0078394C"/>
    <w:rsid w:val="00783E0A"/>
    <w:rsid w:val="007A0C2F"/>
    <w:rsid w:val="007A2CFF"/>
    <w:rsid w:val="007B6D73"/>
    <w:rsid w:val="007B7B20"/>
    <w:rsid w:val="007C2390"/>
    <w:rsid w:val="007C6FF4"/>
    <w:rsid w:val="007D1422"/>
    <w:rsid w:val="007D6834"/>
    <w:rsid w:val="007E0858"/>
    <w:rsid w:val="007E2804"/>
    <w:rsid w:val="007E5277"/>
    <w:rsid w:val="007E5D2B"/>
    <w:rsid w:val="007F4CDB"/>
    <w:rsid w:val="00802DCC"/>
    <w:rsid w:val="00802E63"/>
    <w:rsid w:val="00811FF6"/>
    <w:rsid w:val="00813B89"/>
    <w:rsid w:val="00815249"/>
    <w:rsid w:val="00816004"/>
    <w:rsid w:val="00816D56"/>
    <w:rsid w:val="00816DD8"/>
    <w:rsid w:val="0082042F"/>
    <w:rsid w:val="00821665"/>
    <w:rsid w:val="00825EC4"/>
    <w:rsid w:val="0082700D"/>
    <w:rsid w:val="00840881"/>
    <w:rsid w:val="00840B4B"/>
    <w:rsid w:val="00841848"/>
    <w:rsid w:val="00852B01"/>
    <w:rsid w:val="008676DE"/>
    <w:rsid w:val="00870458"/>
    <w:rsid w:val="0088013D"/>
    <w:rsid w:val="0089719B"/>
    <w:rsid w:val="008A74D4"/>
    <w:rsid w:val="008B171A"/>
    <w:rsid w:val="008C11F0"/>
    <w:rsid w:val="008C1926"/>
    <w:rsid w:val="008D38D2"/>
    <w:rsid w:val="008E26C6"/>
    <w:rsid w:val="008E28F2"/>
    <w:rsid w:val="008E5424"/>
    <w:rsid w:val="008E6629"/>
    <w:rsid w:val="008E6FF6"/>
    <w:rsid w:val="008F5236"/>
    <w:rsid w:val="008F5397"/>
    <w:rsid w:val="008F5800"/>
    <w:rsid w:val="008F5FB0"/>
    <w:rsid w:val="008F679E"/>
    <w:rsid w:val="00910E3C"/>
    <w:rsid w:val="009133F5"/>
    <w:rsid w:val="00913545"/>
    <w:rsid w:val="00913835"/>
    <w:rsid w:val="00914FAF"/>
    <w:rsid w:val="0092010D"/>
    <w:rsid w:val="00925770"/>
    <w:rsid w:val="009471FF"/>
    <w:rsid w:val="00956710"/>
    <w:rsid w:val="0096301D"/>
    <w:rsid w:val="009632CA"/>
    <w:rsid w:val="009714A2"/>
    <w:rsid w:val="00971650"/>
    <w:rsid w:val="00974602"/>
    <w:rsid w:val="009771D6"/>
    <w:rsid w:val="00977610"/>
    <w:rsid w:val="00987263"/>
    <w:rsid w:val="00997F69"/>
    <w:rsid w:val="009A10C7"/>
    <w:rsid w:val="009A19FD"/>
    <w:rsid w:val="009B00ED"/>
    <w:rsid w:val="009B011A"/>
    <w:rsid w:val="009C0074"/>
    <w:rsid w:val="009C2058"/>
    <w:rsid w:val="009C2F7B"/>
    <w:rsid w:val="009C4BB9"/>
    <w:rsid w:val="009C6396"/>
    <w:rsid w:val="009D36EE"/>
    <w:rsid w:val="009E1261"/>
    <w:rsid w:val="009E282A"/>
    <w:rsid w:val="009E39A8"/>
    <w:rsid w:val="009F02BC"/>
    <w:rsid w:val="009F705A"/>
    <w:rsid w:val="00A03A84"/>
    <w:rsid w:val="00A11D93"/>
    <w:rsid w:val="00A11DB9"/>
    <w:rsid w:val="00A12EF4"/>
    <w:rsid w:val="00A133A1"/>
    <w:rsid w:val="00A14062"/>
    <w:rsid w:val="00A140EF"/>
    <w:rsid w:val="00A15F53"/>
    <w:rsid w:val="00A24297"/>
    <w:rsid w:val="00A30940"/>
    <w:rsid w:val="00A30B7E"/>
    <w:rsid w:val="00A376B0"/>
    <w:rsid w:val="00A37BF8"/>
    <w:rsid w:val="00A46F9A"/>
    <w:rsid w:val="00A51010"/>
    <w:rsid w:val="00A54FF7"/>
    <w:rsid w:val="00A57BC8"/>
    <w:rsid w:val="00A607AF"/>
    <w:rsid w:val="00A62968"/>
    <w:rsid w:val="00A634C0"/>
    <w:rsid w:val="00A649F6"/>
    <w:rsid w:val="00A6517E"/>
    <w:rsid w:val="00A75316"/>
    <w:rsid w:val="00A75BBB"/>
    <w:rsid w:val="00A810C1"/>
    <w:rsid w:val="00A83CB6"/>
    <w:rsid w:val="00A84605"/>
    <w:rsid w:val="00A90D3B"/>
    <w:rsid w:val="00A971EC"/>
    <w:rsid w:val="00AA0704"/>
    <w:rsid w:val="00AA09A7"/>
    <w:rsid w:val="00AA3D49"/>
    <w:rsid w:val="00AA601B"/>
    <w:rsid w:val="00AB223A"/>
    <w:rsid w:val="00AB2D22"/>
    <w:rsid w:val="00AB614E"/>
    <w:rsid w:val="00AB6AF7"/>
    <w:rsid w:val="00AD2253"/>
    <w:rsid w:val="00AD411E"/>
    <w:rsid w:val="00AD4CC3"/>
    <w:rsid w:val="00AD67C9"/>
    <w:rsid w:val="00AE2A7E"/>
    <w:rsid w:val="00AE682E"/>
    <w:rsid w:val="00AF0058"/>
    <w:rsid w:val="00AF17E0"/>
    <w:rsid w:val="00B03984"/>
    <w:rsid w:val="00B0496C"/>
    <w:rsid w:val="00B17F3D"/>
    <w:rsid w:val="00B251E8"/>
    <w:rsid w:val="00B304FE"/>
    <w:rsid w:val="00B34CF4"/>
    <w:rsid w:val="00B367F2"/>
    <w:rsid w:val="00B36A8F"/>
    <w:rsid w:val="00B36ED4"/>
    <w:rsid w:val="00B4519C"/>
    <w:rsid w:val="00B840A0"/>
    <w:rsid w:val="00B879BD"/>
    <w:rsid w:val="00B91BCB"/>
    <w:rsid w:val="00B92421"/>
    <w:rsid w:val="00B976E3"/>
    <w:rsid w:val="00BA68D0"/>
    <w:rsid w:val="00BA6D3A"/>
    <w:rsid w:val="00BC279A"/>
    <w:rsid w:val="00BC403D"/>
    <w:rsid w:val="00BC435B"/>
    <w:rsid w:val="00BC5AA2"/>
    <w:rsid w:val="00BC6822"/>
    <w:rsid w:val="00BD2B1A"/>
    <w:rsid w:val="00BD5B2A"/>
    <w:rsid w:val="00BE082B"/>
    <w:rsid w:val="00BE0D4F"/>
    <w:rsid w:val="00BE3861"/>
    <w:rsid w:val="00BF1D3B"/>
    <w:rsid w:val="00BF2276"/>
    <w:rsid w:val="00C0112A"/>
    <w:rsid w:val="00C015E0"/>
    <w:rsid w:val="00C05C92"/>
    <w:rsid w:val="00C0708E"/>
    <w:rsid w:val="00C07DAD"/>
    <w:rsid w:val="00C1190F"/>
    <w:rsid w:val="00C16CE6"/>
    <w:rsid w:val="00C20066"/>
    <w:rsid w:val="00C2792C"/>
    <w:rsid w:val="00C31F88"/>
    <w:rsid w:val="00C32046"/>
    <w:rsid w:val="00C340BF"/>
    <w:rsid w:val="00C35CFB"/>
    <w:rsid w:val="00C507A9"/>
    <w:rsid w:val="00C53432"/>
    <w:rsid w:val="00C6208E"/>
    <w:rsid w:val="00C65E6C"/>
    <w:rsid w:val="00C8151E"/>
    <w:rsid w:val="00C874A4"/>
    <w:rsid w:val="00CA33E2"/>
    <w:rsid w:val="00CD06AE"/>
    <w:rsid w:val="00CD6857"/>
    <w:rsid w:val="00CE0DA4"/>
    <w:rsid w:val="00CE778E"/>
    <w:rsid w:val="00CF0EF1"/>
    <w:rsid w:val="00D07730"/>
    <w:rsid w:val="00D24280"/>
    <w:rsid w:val="00D31E57"/>
    <w:rsid w:val="00D43D2A"/>
    <w:rsid w:val="00D47964"/>
    <w:rsid w:val="00D629CB"/>
    <w:rsid w:val="00D6334A"/>
    <w:rsid w:val="00D64046"/>
    <w:rsid w:val="00D65B0F"/>
    <w:rsid w:val="00D65CCF"/>
    <w:rsid w:val="00D73605"/>
    <w:rsid w:val="00D77922"/>
    <w:rsid w:val="00D83EAC"/>
    <w:rsid w:val="00D91681"/>
    <w:rsid w:val="00D93987"/>
    <w:rsid w:val="00D944E1"/>
    <w:rsid w:val="00D94CE8"/>
    <w:rsid w:val="00D96471"/>
    <w:rsid w:val="00DA27AE"/>
    <w:rsid w:val="00DA3E5F"/>
    <w:rsid w:val="00DA4DBF"/>
    <w:rsid w:val="00DA7155"/>
    <w:rsid w:val="00DB2BC9"/>
    <w:rsid w:val="00DB6DC9"/>
    <w:rsid w:val="00DB71D9"/>
    <w:rsid w:val="00DB75D2"/>
    <w:rsid w:val="00DC2688"/>
    <w:rsid w:val="00DC4D1D"/>
    <w:rsid w:val="00DD0678"/>
    <w:rsid w:val="00DD5B8F"/>
    <w:rsid w:val="00DE05ED"/>
    <w:rsid w:val="00DE5D55"/>
    <w:rsid w:val="00DE6FDD"/>
    <w:rsid w:val="00DF3D97"/>
    <w:rsid w:val="00DF448F"/>
    <w:rsid w:val="00DF5050"/>
    <w:rsid w:val="00DF6A1F"/>
    <w:rsid w:val="00E03645"/>
    <w:rsid w:val="00E04341"/>
    <w:rsid w:val="00E068ED"/>
    <w:rsid w:val="00E07240"/>
    <w:rsid w:val="00E10A1D"/>
    <w:rsid w:val="00E1362D"/>
    <w:rsid w:val="00E13A07"/>
    <w:rsid w:val="00E159C4"/>
    <w:rsid w:val="00E21E6E"/>
    <w:rsid w:val="00E30CAD"/>
    <w:rsid w:val="00E36C1B"/>
    <w:rsid w:val="00E37EDD"/>
    <w:rsid w:val="00E42A4A"/>
    <w:rsid w:val="00E47229"/>
    <w:rsid w:val="00E50485"/>
    <w:rsid w:val="00E52B1C"/>
    <w:rsid w:val="00E52C64"/>
    <w:rsid w:val="00E57291"/>
    <w:rsid w:val="00E604FB"/>
    <w:rsid w:val="00E6433C"/>
    <w:rsid w:val="00E70106"/>
    <w:rsid w:val="00E80AAD"/>
    <w:rsid w:val="00E8384C"/>
    <w:rsid w:val="00E8713C"/>
    <w:rsid w:val="00E95019"/>
    <w:rsid w:val="00EA1B9B"/>
    <w:rsid w:val="00EA2C9A"/>
    <w:rsid w:val="00EA4CBF"/>
    <w:rsid w:val="00EA67E1"/>
    <w:rsid w:val="00EC16CE"/>
    <w:rsid w:val="00EC1DD6"/>
    <w:rsid w:val="00ED1022"/>
    <w:rsid w:val="00ED56DC"/>
    <w:rsid w:val="00ED6399"/>
    <w:rsid w:val="00ED70BD"/>
    <w:rsid w:val="00EE1A2D"/>
    <w:rsid w:val="00EE4BDE"/>
    <w:rsid w:val="00EF1FA2"/>
    <w:rsid w:val="00EF4773"/>
    <w:rsid w:val="00F034F6"/>
    <w:rsid w:val="00F0414B"/>
    <w:rsid w:val="00F0704B"/>
    <w:rsid w:val="00F0755D"/>
    <w:rsid w:val="00F1599A"/>
    <w:rsid w:val="00F2417B"/>
    <w:rsid w:val="00F251FE"/>
    <w:rsid w:val="00F25704"/>
    <w:rsid w:val="00F27096"/>
    <w:rsid w:val="00F30727"/>
    <w:rsid w:val="00F30D82"/>
    <w:rsid w:val="00F31A7C"/>
    <w:rsid w:val="00F32A4B"/>
    <w:rsid w:val="00F33CE4"/>
    <w:rsid w:val="00F463BC"/>
    <w:rsid w:val="00F523B0"/>
    <w:rsid w:val="00F625AA"/>
    <w:rsid w:val="00F62A92"/>
    <w:rsid w:val="00F72743"/>
    <w:rsid w:val="00F73D31"/>
    <w:rsid w:val="00F912DF"/>
    <w:rsid w:val="00F92319"/>
    <w:rsid w:val="00F93246"/>
    <w:rsid w:val="00F953F8"/>
    <w:rsid w:val="00FB4706"/>
    <w:rsid w:val="00FD07C0"/>
    <w:rsid w:val="00FD3A14"/>
    <w:rsid w:val="00FE1CF6"/>
    <w:rsid w:val="00FE4A22"/>
    <w:rsid w:val="00FE66A1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6EF1"/>
  <w15:docId w15:val="{3D798F71-1E1E-4F14-8601-A4CD7BA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semiHidden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"/>
    <w:basedOn w:val="a"/>
    <w:rsid w:val="006872E4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or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archive.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4792AAF5C3E1902FC6619445BAAED089C6223FB35F9276A10C32D75D0DF59B1DA024BD3B19DBEC66BFF88259VD0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4792AAF5C3E1902FC6619445BAAED089C5233CB8599276A10C32D75D0DF59B1DA024BD3B19DBEC66BFF88259VD0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CEBE-550A-4F0F-B295-9E0C0422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Аманкулова КА</cp:lastModifiedBy>
  <cp:revision>69</cp:revision>
  <cp:lastPrinted>2020-12-24T06:35:00Z</cp:lastPrinted>
  <dcterms:created xsi:type="dcterms:W3CDTF">2022-12-21T13:06:00Z</dcterms:created>
  <dcterms:modified xsi:type="dcterms:W3CDTF">2023-07-14T05:25:00Z</dcterms:modified>
</cp:coreProperties>
</file>